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D2" w:rsidRDefault="00047A75" w:rsidP="002E57D2">
      <w:pPr>
        <w:adjustRightInd w:val="0"/>
        <w:snapToGrid w:val="0"/>
        <w:spacing w:line="590" w:lineRule="exact"/>
        <w:jc w:val="center"/>
        <w:rPr>
          <w:rFonts w:ascii="仿宋_GB2312" w:eastAsia="仿宋_GB2312"/>
          <w:sz w:val="32"/>
          <w:szCs w:val="32"/>
        </w:rPr>
      </w:pPr>
      <w:r>
        <w:rPr>
          <w:rFonts w:ascii="仿宋_GB2312" w:eastAsia="仿宋_GB2312"/>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sz w:val="32"/>
          <w:szCs w:val="32"/>
        </w:rPr>
        <w:instrText>ADDIN CNKISM.UserStyle</w:instrText>
      </w:r>
      <w:r w:rsidR="00FA132D">
        <w:rPr>
          <w:rFonts w:ascii="仿宋_GB2312" w:eastAsia="仿宋_GB2312"/>
          <w:sz w:val="32"/>
          <w:szCs w:val="32"/>
        </w:rPr>
      </w:r>
      <w:r>
        <w:rPr>
          <w:rFonts w:ascii="仿宋_GB2312" w:eastAsia="仿宋_GB2312"/>
          <w:sz w:val="32"/>
          <w:szCs w:val="32"/>
        </w:rPr>
        <w:fldChar w:fldCharType="end"/>
      </w:r>
      <w:r w:rsidR="002E57D2">
        <w:rPr>
          <w:noProof/>
        </w:rPr>
        <w:drawing>
          <wp:anchor distT="0" distB="0" distL="114300" distR="114300" simplePos="0" relativeHeight="251659264" behindDoc="1" locked="0" layoutInCell="1" allowOverlap="1">
            <wp:simplePos x="0" y="0"/>
            <wp:positionH relativeFrom="column">
              <wp:posOffset>-1009650</wp:posOffset>
            </wp:positionH>
            <wp:positionV relativeFrom="paragraph">
              <wp:posOffset>-1271905</wp:posOffset>
            </wp:positionV>
            <wp:extent cx="7554595" cy="4707255"/>
            <wp:effectExtent l="0" t="0" r="8255" b="0"/>
            <wp:wrapNone/>
            <wp:docPr id="3" name="图片 3" descr="新文件样张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文件样张文件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4595" cy="4707255"/>
                    </a:xfrm>
                    <a:prstGeom prst="rect">
                      <a:avLst/>
                    </a:prstGeom>
                    <a:noFill/>
                  </pic:spPr>
                </pic:pic>
              </a:graphicData>
            </a:graphic>
            <wp14:sizeRelH relativeFrom="page">
              <wp14:pctWidth>0</wp14:pctWidth>
            </wp14:sizeRelH>
            <wp14:sizeRelV relativeFrom="page">
              <wp14:pctHeight>0</wp14:pctHeight>
            </wp14:sizeRelV>
          </wp:anchor>
        </w:drawing>
      </w:r>
    </w:p>
    <w:p w:rsidR="002E57D2" w:rsidRDefault="002E57D2" w:rsidP="002E57D2">
      <w:pPr>
        <w:adjustRightInd w:val="0"/>
        <w:snapToGrid w:val="0"/>
        <w:spacing w:line="590" w:lineRule="exact"/>
        <w:jc w:val="center"/>
        <w:rPr>
          <w:rFonts w:ascii="仿宋_GB2312" w:eastAsia="仿宋_GB2312"/>
          <w:sz w:val="32"/>
          <w:szCs w:val="32"/>
        </w:rPr>
      </w:pPr>
    </w:p>
    <w:p w:rsidR="002E57D2" w:rsidRDefault="002E57D2" w:rsidP="002E57D2">
      <w:pPr>
        <w:adjustRightInd w:val="0"/>
        <w:snapToGrid w:val="0"/>
        <w:spacing w:line="590" w:lineRule="exact"/>
        <w:jc w:val="center"/>
        <w:rPr>
          <w:rFonts w:ascii="仿宋_GB2312" w:eastAsia="仿宋_GB2312"/>
          <w:sz w:val="32"/>
          <w:szCs w:val="32"/>
        </w:rPr>
      </w:pPr>
    </w:p>
    <w:p w:rsidR="002E57D2" w:rsidRDefault="002E57D2" w:rsidP="002E57D2">
      <w:pPr>
        <w:adjustRightInd w:val="0"/>
        <w:snapToGrid w:val="0"/>
        <w:spacing w:line="590" w:lineRule="exact"/>
        <w:jc w:val="center"/>
        <w:rPr>
          <w:rFonts w:ascii="仿宋_GB2312" w:eastAsia="仿宋_GB2312"/>
          <w:sz w:val="32"/>
          <w:szCs w:val="32"/>
        </w:rPr>
      </w:pPr>
    </w:p>
    <w:p w:rsidR="002E57D2" w:rsidRDefault="002E57D2" w:rsidP="002E57D2">
      <w:pPr>
        <w:adjustRightInd w:val="0"/>
        <w:snapToGrid w:val="0"/>
        <w:spacing w:line="590" w:lineRule="exact"/>
        <w:jc w:val="center"/>
        <w:rPr>
          <w:rFonts w:ascii="仿宋_GB2312" w:eastAsia="仿宋_GB2312"/>
          <w:sz w:val="32"/>
          <w:szCs w:val="32"/>
        </w:rPr>
      </w:pPr>
    </w:p>
    <w:p w:rsidR="002E57D2" w:rsidRDefault="002E57D2" w:rsidP="002E57D2">
      <w:pPr>
        <w:adjustRightInd w:val="0"/>
        <w:snapToGrid w:val="0"/>
        <w:spacing w:line="590" w:lineRule="exact"/>
        <w:jc w:val="center"/>
        <w:rPr>
          <w:rFonts w:ascii="仿宋_GB2312" w:eastAsia="仿宋_GB2312"/>
          <w:sz w:val="32"/>
          <w:szCs w:val="32"/>
        </w:rPr>
      </w:pPr>
    </w:p>
    <w:p w:rsidR="002E57D2" w:rsidRDefault="002E57D2" w:rsidP="002E57D2">
      <w:pPr>
        <w:adjustRightInd w:val="0"/>
        <w:snapToGrid w:val="0"/>
        <w:spacing w:line="590" w:lineRule="exact"/>
        <w:jc w:val="center"/>
        <w:rPr>
          <w:rFonts w:ascii="方正小标宋简体" w:eastAsia="方正小标宋简体"/>
          <w:sz w:val="32"/>
          <w:szCs w:val="32"/>
        </w:rPr>
      </w:pPr>
    </w:p>
    <w:p w:rsidR="002E57D2" w:rsidRDefault="002E57D2" w:rsidP="002E57D2">
      <w:pPr>
        <w:adjustRightInd w:val="0"/>
        <w:snapToGrid w:val="0"/>
        <w:spacing w:line="590" w:lineRule="exact"/>
        <w:jc w:val="center"/>
        <w:rPr>
          <w:rFonts w:ascii="仿宋_GB2312" w:eastAsia="仿宋_GB2312"/>
          <w:sz w:val="32"/>
          <w:szCs w:val="32"/>
        </w:rPr>
      </w:pPr>
      <w:bookmarkStart w:id="0" w:name="发文字号"/>
      <w:bookmarkStart w:id="1" w:name="_GoBack"/>
      <w:bookmarkEnd w:id="0"/>
      <w:r>
        <w:rPr>
          <w:rFonts w:ascii="仿宋_GB2312" w:eastAsia="仿宋_GB2312" w:hint="eastAsia"/>
          <w:sz w:val="32"/>
          <w:szCs w:val="32"/>
        </w:rPr>
        <w:t>豫财会</w:t>
      </w:r>
      <w:r w:rsidR="007C5288" w:rsidRPr="0035482D">
        <w:rPr>
          <w:rFonts w:ascii="仿宋_GB2312" w:eastAsia="仿宋_GB2312" w:hAnsi="Arial" w:cs="Arial" w:hint="eastAsia"/>
          <w:kern w:val="0"/>
          <w:sz w:val="32"/>
          <w:szCs w:val="32"/>
        </w:rPr>
        <w:t>〔201</w:t>
      </w:r>
      <w:r w:rsidR="007C5288">
        <w:rPr>
          <w:rFonts w:ascii="仿宋_GB2312" w:eastAsia="仿宋_GB2312" w:hAnsi="Arial" w:cs="Arial"/>
          <w:kern w:val="0"/>
          <w:sz w:val="32"/>
          <w:szCs w:val="32"/>
        </w:rPr>
        <w:t>9</w:t>
      </w:r>
      <w:r w:rsidR="007C5288" w:rsidRPr="0035482D">
        <w:rPr>
          <w:rFonts w:ascii="仿宋_GB2312" w:eastAsia="仿宋_GB2312" w:hAnsi="Arial" w:cs="Arial" w:hint="eastAsia"/>
          <w:kern w:val="0"/>
          <w:sz w:val="32"/>
          <w:szCs w:val="32"/>
        </w:rPr>
        <w:t>〕</w:t>
      </w:r>
      <w:r w:rsidR="00047A75">
        <w:rPr>
          <w:rFonts w:ascii="仿宋_GB2312" w:eastAsia="仿宋_GB2312"/>
          <w:sz w:val="32"/>
          <w:szCs w:val="32"/>
        </w:rPr>
        <w:t>7</w:t>
      </w:r>
      <w:r>
        <w:rPr>
          <w:rFonts w:ascii="仿宋_GB2312" w:eastAsia="仿宋_GB2312" w:hint="eastAsia"/>
          <w:sz w:val="32"/>
          <w:szCs w:val="32"/>
        </w:rPr>
        <w:t>号</w:t>
      </w:r>
      <w:bookmarkEnd w:id="1"/>
    </w:p>
    <w:p w:rsidR="002E57D2" w:rsidRDefault="002E57D2" w:rsidP="002E57D2">
      <w:pPr>
        <w:adjustRightInd w:val="0"/>
        <w:snapToGrid w:val="0"/>
        <w:spacing w:line="590" w:lineRule="exact"/>
        <w:jc w:val="center"/>
        <w:rPr>
          <w:rFonts w:ascii="方正小标宋简体" w:eastAsia="方正小标宋简体"/>
          <w:sz w:val="44"/>
          <w:szCs w:val="44"/>
        </w:rPr>
      </w:pPr>
    </w:p>
    <w:p w:rsidR="002E57D2" w:rsidRDefault="002E57D2" w:rsidP="002E57D2">
      <w:pPr>
        <w:adjustRightInd w:val="0"/>
        <w:snapToGrid w:val="0"/>
        <w:spacing w:line="590" w:lineRule="exact"/>
        <w:jc w:val="center"/>
        <w:rPr>
          <w:rFonts w:ascii="方正小标宋简体" w:eastAsia="方正小标宋简体"/>
          <w:sz w:val="44"/>
          <w:szCs w:val="44"/>
        </w:rPr>
      </w:pPr>
      <w:bookmarkStart w:id="2" w:name="发文标题"/>
      <w:r>
        <w:rPr>
          <w:rFonts w:ascii="方正小标宋简体" w:eastAsia="方正小标宋简体" w:hint="eastAsia"/>
          <w:sz w:val="44"/>
          <w:szCs w:val="44"/>
        </w:rPr>
        <w:t>河南省财政厅关于开展2018年度行政事业单位内部控制报告编报工作的通知</w:t>
      </w:r>
      <w:bookmarkEnd w:id="2"/>
    </w:p>
    <w:p w:rsidR="002E57D2" w:rsidRDefault="002E57D2" w:rsidP="002E57D2">
      <w:pPr>
        <w:adjustRightInd w:val="0"/>
        <w:snapToGrid w:val="0"/>
        <w:spacing w:line="590" w:lineRule="exact"/>
        <w:jc w:val="left"/>
        <w:rPr>
          <w:rFonts w:ascii="仿宋_GB2312" w:eastAsia="仿宋_GB2312"/>
          <w:sz w:val="32"/>
          <w:szCs w:val="32"/>
        </w:rPr>
      </w:pPr>
      <w:bookmarkStart w:id="3" w:name="主送机关"/>
      <w:r>
        <w:rPr>
          <w:rFonts w:ascii="仿宋_GB2312" w:eastAsia="仿宋_GB2312" w:hint="eastAsia"/>
          <w:sz w:val="32"/>
          <w:szCs w:val="32"/>
        </w:rPr>
        <w:t>各省辖市、有关县（市）财政局，省直各部门，各有关单位</w:t>
      </w:r>
      <w:bookmarkEnd w:id="3"/>
      <w:r>
        <w:rPr>
          <w:rFonts w:ascii="仿宋_GB2312" w:eastAsia="仿宋_GB2312" w:hint="eastAsia"/>
          <w:sz w:val="32"/>
          <w:szCs w:val="32"/>
        </w:rPr>
        <w:t>：</w:t>
      </w:r>
    </w:p>
    <w:p w:rsidR="002E57D2" w:rsidRPr="0035482D" w:rsidRDefault="002E57D2" w:rsidP="002E57D2">
      <w:pPr>
        <w:widowControl/>
        <w:spacing w:line="600" w:lineRule="exact"/>
        <w:ind w:firstLineChars="200" w:firstLine="640"/>
        <w:jc w:val="left"/>
        <w:rPr>
          <w:rFonts w:ascii="仿宋_GB2312" w:eastAsia="仿宋_GB2312" w:hAnsi="Arial" w:cs="Arial"/>
          <w:kern w:val="0"/>
          <w:sz w:val="32"/>
          <w:szCs w:val="32"/>
        </w:rPr>
      </w:pPr>
      <w:r w:rsidRPr="0035482D">
        <w:rPr>
          <w:rFonts w:ascii="仿宋_GB2312" w:eastAsia="仿宋_GB2312" w:hAnsi="Arial" w:cs="Arial" w:hint="eastAsia"/>
          <w:kern w:val="0"/>
          <w:sz w:val="32"/>
          <w:szCs w:val="32"/>
        </w:rPr>
        <w:t>为</w:t>
      </w:r>
      <w:r>
        <w:rPr>
          <w:rFonts w:ascii="仿宋_GB2312" w:eastAsia="仿宋_GB2312" w:hAnsi="Arial" w:cs="Arial" w:hint="eastAsia"/>
          <w:kern w:val="0"/>
          <w:sz w:val="32"/>
          <w:szCs w:val="32"/>
        </w:rPr>
        <w:t>进一步推动</w:t>
      </w:r>
      <w:r w:rsidRPr="0035482D">
        <w:rPr>
          <w:rFonts w:ascii="仿宋_GB2312" w:eastAsia="仿宋_GB2312" w:hAnsi="Arial" w:cs="Arial" w:hint="eastAsia"/>
          <w:kern w:val="0"/>
          <w:sz w:val="32"/>
          <w:szCs w:val="32"/>
        </w:rPr>
        <w:t>我省行政事业单位内部控制</w:t>
      </w:r>
      <w:r>
        <w:rPr>
          <w:rFonts w:ascii="仿宋_GB2312" w:eastAsia="仿宋_GB2312" w:hAnsi="Arial" w:cs="Arial" w:hint="eastAsia"/>
          <w:kern w:val="0"/>
          <w:sz w:val="32"/>
          <w:szCs w:val="32"/>
        </w:rPr>
        <w:t>建设</w:t>
      </w:r>
      <w:r w:rsidRPr="0035482D">
        <w:rPr>
          <w:rFonts w:ascii="仿宋_GB2312" w:eastAsia="仿宋_GB2312" w:hAnsi="Arial" w:cs="Arial" w:hint="eastAsia"/>
          <w:kern w:val="0"/>
          <w:sz w:val="32"/>
          <w:szCs w:val="32"/>
        </w:rPr>
        <w:t>，</w:t>
      </w:r>
      <w:r>
        <w:rPr>
          <w:rFonts w:ascii="仿宋_GB2312" w:eastAsia="仿宋_GB2312" w:hAnsi="Arial" w:cs="Arial" w:hint="eastAsia"/>
          <w:kern w:val="0"/>
          <w:sz w:val="32"/>
          <w:szCs w:val="32"/>
        </w:rPr>
        <w:t>掌握全省</w:t>
      </w:r>
      <w:r w:rsidRPr="0035482D">
        <w:rPr>
          <w:rFonts w:ascii="仿宋_GB2312" w:eastAsia="仿宋_GB2312" w:hAnsi="Arial" w:cs="Arial" w:hint="eastAsia"/>
          <w:kern w:val="0"/>
          <w:sz w:val="32"/>
          <w:szCs w:val="32"/>
        </w:rPr>
        <w:t>行政事业单位内部控制</w:t>
      </w:r>
      <w:r>
        <w:rPr>
          <w:rFonts w:ascii="仿宋_GB2312" w:eastAsia="仿宋_GB2312" w:hAnsi="Arial" w:cs="Arial" w:hint="eastAsia"/>
          <w:kern w:val="0"/>
          <w:sz w:val="32"/>
          <w:szCs w:val="32"/>
        </w:rPr>
        <w:t>建立</w:t>
      </w:r>
      <w:r>
        <w:rPr>
          <w:rFonts w:ascii="仿宋_GB2312" w:eastAsia="仿宋_GB2312" w:hAnsi="Arial" w:cs="Arial"/>
          <w:kern w:val="0"/>
          <w:sz w:val="32"/>
          <w:szCs w:val="32"/>
        </w:rPr>
        <w:t>与实施情况，</w:t>
      </w:r>
      <w:r w:rsidRPr="0035482D">
        <w:rPr>
          <w:rFonts w:ascii="仿宋_GB2312" w:eastAsia="仿宋_GB2312" w:hAnsi="Arial" w:cs="Arial" w:hint="eastAsia"/>
          <w:kern w:val="0"/>
          <w:sz w:val="32"/>
          <w:szCs w:val="32"/>
        </w:rPr>
        <w:t>根据《行政事业单位内部控制报告管理制度（试行）》（财会〔2017〕1号）和财政部《关于开展201</w:t>
      </w:r>
      <w:r>
        <w:rPr>
          <w:rFonts w:ascii="仿宋_GB2312" w:eastAsia="仿宋_GB2312" w:hAnsi="Arial" w:cs="Arial"/>
          <w:kern w:val="0"/>
          <w:sz w:val="32"/>
          <w:szCs w:val="32"/>
        </w:rPr>
        <w:t>8</w:t>
      </w:r>
      <w:r w:rsidRPr="0035482D">
        <w:rPr>
          <w:rFonts w:ascii="仿宋_GB2312" w:eastAsia="仿宋_GB2312" w:hAnsi="Arial" w:cs="Arial" w:hint="eastAsia"/>
          <w:kern w:val="0"/>
          <w:sz w:val="32"/>
          <w:szCs w:val="32"/>
        </w:rPr>
        <w:t>年度行政事业单位内部控制报告编报工作的通知》（财会函〔201</w:t>
      </w:r>
      <w:r>
        <w:rPr>
          <w:rFonts w:ascii="仿宋_GB2312" w:eastAsia="仿宋_GB2312" w:hAnsi="Arial" w:cs="Arial"/>
          <w:kern w:val="0"/>
          <w:sz w:val="32"/>
          <w:szCs w:val="32"/>
        </w:rPr>
        <w:t>8</w:t>
      </w:r>
      <w:r w:rsidRPr="0035482D">
        <w:rPr>
          <w:rFonts w:ascii="仿宋_GB2312" w:eastAsia="仿宋_GB2312" w:hAnsi="Arial" w:cs="Arial" w:hint="eastAsia"/>
          <w:kern w:val="0"/>
          <w:sz w:val="32"/>
          <w:szCs w:val="32"/>
        </w:rPr>
        <w:t>〕1</w:t>
      </w:r>
      <w:r>
        <w:rPr>
          <w:rFonts w:ascii="仿宋_GB2312" w:eastAsia="仿宋_GB2312" w:hAnsi="Arial" w:cs="Arial"/>
          <w:kern w:val="0"/>
          <w:sz w:val="32"/>
          <w:szCs w:val="32"/>
        </w:rPr>
        <w:t>1</w:t>
      </w:r>
      <w:r w:rsidRPr="0035482D">
        <w:rPr>
          <w:rFonts w:ascii="仿宋_GB2312" w:eastAsia="仿宋_GB2312" w:hAnsi="Arial" w:cs="Arial" w:hint="eastAsia"/>
          <w:kern w:val="0"/>
          <w:sz w:val="32"/>
          <w:szCs w:val="32"/>
        </w:rPr>
        <w:t>号）的有关要求，开展</w:t>
      </w:r>
      <w:r>
        <w:rPr>
          <w:rFonts w:ascii="仿宋_GB2312" w:eastAsia="仿宋_GB2312" w:hAnsi="Arial" w:cs="Arial" w:hint="eastAsia"/>
          <w:kern w:val="0"/>
          <w:sz w:val="32"/>
          <w:szCs w:val="32"/>
        </w:rPr>
        <w:t>全省</w:t>
      </w:r>
      <w:r w:rsidRPr="0035482D">
        <w:rPr>
          <w:rFonts w:ascii="仿宋_GB2312" w:eastAsia="仿宋_GB2312" w:hAnsi="Arial" w:cs="Arial" w:hint="eastAsia"/>
          <w:kern w:val="0"/>
          <w:sz w:val="32"/>
          <w:szCs w:val="32"/>
        </w:rPr>
        <w:t>201</w:t>
      </w:r>
      <w:r>
        <w:rPr>
          <w:rFonts w:ascii="仿宋_GB2312" w:eastAsia="仿宋_GB2312" w:hAnsi="Arial" w:cs="Arial"/>
          <w:kern w:val="0"/>
          <w:sz w:val="32"/>
          <w:szCs w:val="32"/>
        </w:rPr>
        <w:t>8</w:t>
      </w:r>
      <w:r w:rsidRPr="0035482D">
        <w:rPr>
          <w:rFonts w:ascii="仿宋_GB2312" w:eastAsia="仿宋_GB2312" w:hAnsi="Arial" w:cs="Arial" w:hint="eastAsia"/>
          <w:kern w:val="0"/>
          <w:sz w:val="32"/>
          <w:szCs w:val="32"/>
        </w:rPr>
        <w:t>年度行政事业单位内部控制报告编报工作。现通知如下：</w:t>
      </w:r>
    </w:p>
    <w:p w:rsidR="002E57D2" w:rsidRPr="00F81466" w:rsidRDefault="002E57D2" w:rsidP="002E57D2">
      <w:pPr>
        <w:widowControl/>
        <w:spacing w:line="600" w:lineRule="exact"/>
        <w:jc w:val="left"/>
        <w:rPr>
          <w:rFonts w:ascii="黑体" w:eastAsia="黑体" w:hAnsi="楷体" w:cs="Arial"/>
          <w:kern w:val="0"/>
          <w:sz w:val="32"/>
          <w:szCs w:val="32"/>
        </w:rPr>
      </w:pPr>
      <w:r w:rsidRPr="0035482D">
        <w:rPr>
          <w:rFonts w:ascii="仿宋_GB2312" w:eastAsia="仿宋_GB2312" w:hAnsi="Arial" w:cs="Arial" w:hint="eastAsia"/>
          <w:kern w:val="0"/>
          <w:sz w:val="32"/>
          <w:szCs w:val="32"/>
        </w:rPr>
        <w:t xml:space="preserve">　　</w:t>
      </w:r>
      <w:r w:rsidRPr="00F81466">
        <w:rPr>
          <w:rFonts w:ascii="黑体" w:eastAsia="黑体" w:hAnsi="楷体" w:cs="Arial" w:hint="eastAsia"/>
          <w:kern w:val="0"/>
          <w:sz w:val="32"/>
          <w:szCs w:val="32"/>
        </w:rPr>
        <w:t>一、总体要</w:t>
      </w:r>
      <w:r w:rsidRPr="00F81466">
        <w:rPr>
          <w:rFonts w:ascii="黑体" w:eastAsia="黑体" w:hAnsi="楷体" w:cs="Arial" w:hint="eastAsia"/>
          <w:b/>
          <w:bCs/>
          <w:kern w:val="0"/>
          <w:sz w:val="32"/>
          <w:szCs w:val="32"/>
        </w:rPr>
        <w:t>求</w:t>
      </w:r>
    </w:p>
    <w:p w:rsidR="00D949FE" w:rsidRDefault="002E57D2" w:rsidP="0003615F">
      <w:pPr>
        <w:widowControl/>
        <w:wordWrap w:val="0"/>
        <w:spacing w:line="432" w:lineRule="auto"/>
        <w:ind w:firstLine="645"/>
        <w:jc w:val="left"/>
        <w:rPr>
          <w:rFonts w:ascii="仿宋_GB2312" w:eastAsia="仿宋_GB2312" w:hAnsi="Arial" w:cs="Arial"/>
          <w:kern w:val="0"/>
          <w:sz w:val="32"/>
          <w:szCs w:val="32"/>
        </w:rPr>
      </w:pPr>
      <w:r w:rsidRPr="008F2FCF">
        <w:rPr>
          <w:rFonts w:ascii="楷体_GB2312" w:eastAsia="楷体_GB2312" w:hAnsi="Arial" w:cs="Arial" w:hint="eastAsia"/>
          <w:kern w:val="0"/>
          <w:sz w:val="32"/>
          <w:szCs w:val="32"/>
        </w:rPr>
        <w:t>（一）</w:t>
      </w:r>
      <w:r w:rsidR="00D949FE" w:rsidRPr="008F2FCF">
        <w:rPr>
          <w:rFonts w:ascii="楷体_GB2312" w:eastAsia="楷体_GB2312" w:hAnsi="Arial" w:cs="Arial" w:hint="eastAsia"/>
          <w:kern w:val="0"/>
          <w:sz w:val="32"/>
          <w:szCs w:val="32"/>
        </w:rPr>
        <w:t>提高思想认识</w:t>
      </w:r>
      <w:r w:rsidRPr="008F2FCF">
        <w:rPr>
          <w:rFonts w:ascii="楷体_GB2312" w:eastAsia="楷体_GB2312" w:hAnsi="Arial" w:cs="Arial" w:hint="eastAsia"/>
          <w:kern w:val="0"/>
          <w:sz w:val="32"/>
          <w:szCs w:val="32"/>
        </w:rPr>
        <w:t>。</w:t>
      </w:r>
      <w:r w:rsidR="00D949FE">
        <w:rPr>
          <w:rFonts w:ascii="仿宋_GB2312" w:eastAsia="仿宋_GB2312" w:hAnsi="Arial" w:cs="Arial" w:hint="eastAsia"/>
          <w:kern w:val="0"/>
          <w:sz w:val="32"/>
          <w:szCs w:val="32"/>
        </w:rPr>
        <w:t>行政事业单位</w:t>
      </w:r>
      <w:r w:rsidR="00D949FE">
        <w:rPr>
          <w:rFonts w:ascii="仿宋_GB2312" w:eastAsia="仿宋_GB2312" w:hAnsi="Arial" w:cs="Arial"/>
          <w:kern w:val="0"/>
          <w:sz w:val="32"/>
          <w:szCs w:val="32"/>
        </w:rPr>
        <w:t>内部控制报告工作是对单位内部控制工作的年度总结和总体评价，是单位</w:t>
      </w:r>
      <w:r w:rsidR="00D949FE">
        <w:rPr>
          <w:rFonts w:ascii="仿宋_GB2312" w:eastAsia="仿宋_GB2312" w:hAnsi="Arial" w:cs="Arial"/>
          <w:kern w:val="0"/>
          <w:sz w:val="32"/>
          <w:szCs w:val="32"/>
        </w:rPr>
        <w:lastRenderedPageBreak/>
        <w:t>开展</w:t>
      </w:r>
      <w:r w:rsidR="00D949FE">
        <w:rPr>
          <w:rFonts w:ascii="仿宋_GB2312" w:eastAsia="仿宋_GB2312" w:hAnsi="Arial" w:cs="Arial" w:hint="eastAsia"/>
          <w:kern w:val="0"/>
          <w:sz w:val="32"/>
          <w:szCs w:val="32"/>
        </w:rPr>
        <w:t>内部</w:t>
      </w:r>
      <w:r w:rsidR="00D949FE">
        <w:rPr>
          <w:rFonts w:ascii="仿宋_GB2312" w:eastAsia="仿宋_GB2312" w:hAnsi="Arial" w:cs="Arial"/>
          <w:kern w:val="0"/>
          <w:sz w:val="32"/>
          <w:szCs w:val="32"/>
        </w:rPr>
        <w:t>控制建设的必要环节。</w:t>
      </w:r>
      <w:r w:rsidR="00D949FE" w:rsidRPr="0035482D">
        <w:rPr>
          <w:rFonts w:ascii="仿宋_GB2312" w:eastAsia="仿宋_GB2312" w:hAnsi="Arial" w:cs="Arial" w:hint="eastAsia"/>
          <w:kern w:val="0"/>
          <w:sz w:val="32"/>
          <w:szCs w:val="32"/>
        </w:rPr>
        <w:t>各地区、各部门</w:t>
      </w:r>
      <w:r w:rsidR="00D949FE">
        <w:rPr>
          <w:rFonts w:ascii="仿宋_GB2312" w:eastAsia="仿宋_GB2312" w:hAnsi="Arial" w:cs="Arial" w:hint="eastAsia"/>
          <w:kern w:val="0"/>
          <w:sz w:val="32"/>
          <w:szCs w:val="32"/>
        </w:rPr>
        <w:t>、</w:t>
      </w:r>
      <w:r w:rsidR="00D949FE">
        <w:rPr>
          <w:rFonts w:ascii="仿宋_GB2312" w:eastAsia="仿宋_GB2312" w:hAnsi="Arial" w:cs="Arial"/>
          <w:kern w:val="0"/>
          <w:sz w:val="32"/>
          <w:szCs w:val="32"/>
        </w:rPr>
        <w:t>各单位</w:t>
      </w:r>
      <w:r w:rsidR="00D949FE">
        <w:rPr>
          <w:rFonts w:ascii="仿宋_GB2312" w:eastAsia="仿宋_GB2312" w:hAnsi="Arial" w:cs="Arial" w:hint="eastAsia"/>
          <w:kern w:val="0"/>
          <w:sz w:val="32"/>
          <w:szCs w:val="32"/>
        </w:rPr>
        <w:t>要提高</w:t>
      </w:r>
      <w:r w:rsidR="00D949FE">
        <w:rPr>
          <w:rFonts w:ascii="仿宋_GB2312" w:eastAsia="仿宋_GB2312" w:hAnsi="Arial" w:cs="Arial"/>
          <w:kern w:val="0"/>
          <w:sz w:val="32"/>
          <w:szCs w:val="32"/>
        </w:rPr>
        <w:t>对</w:t>
      </w:r>
      <w:r w:rsidR="00D949FE" w:rsidRPr="0035482D">
        <w:rPr>
          <w:rFonts w:ascii="仿宋_GB2312" w:eastAsia="仿宋_GB2312" w:hAnsi="Arial" w:cs="Arial" w:hint="eastAsia"/>
          <w:kern w:val="0"/>
          <w:sz w:val="32"/>
          <w:szCs w:val="32"/>
        </w:rPr>
        <w:t>内部控制</w:t>
      </w:r>
      <w:r w:rsidR="00D949FE" w:rsidRPr="00F81466">
        <w:rPr>
          <w:rFonts w:ascii="仿宋_GB2312" w:eastAsia="仿宋_GB2312" w:hAnsi="Arial" w:cs="Arial"/>
          <w:kern w:val="0"/>
          <w:sz w:val="32"/>
          <w:szCs w:val="32"/>
        </w:rPr>
        <w:t>报告工作重要性的认识，</w:t>
      </w:r>
      <w:r w:rsidR="00D949FE">
        <w:rPr>
          <w:rFonts w:ascii="仿宋_GB2312" w:eastAsia="仿宋_GB2312" w:hAnsi="Arial" w:cs="Arial" w:hint="eastAsia"/>
          <w:kern w:val="0"/>
          <w:sz w:val="32"/>
          <w:szCs w:val="32"/>
        </w:rPr>
        <w:t>以</w:t>
      </w:r>
      <w:r w:rsidR="00D949FE">
        <w:rPr>
          <w:rFonts w:ascii="仿宋_GB2312" w:eastAsia="仿宋_GB2312" w:hAnsi="Arial" w:cs="Arial"/>
          <w:kern w:val="0"/>
          <w:sz w:val="32"/>
          <w:szCs w:val="32"/>
        </w:rPr>
        <w:t>评促建，进一步推动单位内部控制建设，完善内部控制体系。</w:t>
      </w:r>
    </w:p>
    <w:p w:rsidR="002E57D2" w:rsidRPr="00F81466" w:rsidRDefault="00D949FE" w:rsidP="0003615F">
      <w:pPr>
        <w:widowControl/>
        <w:wordWrap w:val="0"/>
        <w:spacing w:line="432" w:lineRule="auto"/>
        <w:ind w:firstLine="645"/>
        <w:jc w:val="left"/>
        <w:rPr>
          <w:rFonts w:ascii="仿宋_GB2312" w:eastAsia="仿宋_GB2312" w:hAnsi="Arial" w:cs="Arial"/>
          <w:kern w:val="0"/>
          <w:sz w:val="32"/>
          <w:szCs w:val="32"/>
        </w:rPr>
      </w:pPr>
      <w:r w:rsidRPr="008F2FCF">
        <w:rPr>
          <w:rFonts w:ascii="楷体_GB2312" w:eastAsia="楷体_GB2312" w:hAnsi="Arial" w:cs="Arial" w:hint="eastAsia"/>
          <w:kern w:val="0"/>
          <w:sz w:val="32"/>
          <w:szCs w:val="32"/>
        </w:rPr>
        <w:t>（二）加强</w:t>
      </w:r>
      <w:r w:rsidRPr="008F2FCF">
        <w:rPr>
          <w:rFonts w:ascii="楷体_GB2312" w:eastAsia="楷体_GB2312" w:hAnsi="Arial" w:cs="Arial"/>
          <w:kern w:val="0"/>
          <w:sz w:val="32"/>
          <w:szCs w:val="32"/>
        </w:rPr>
        <w:t>组织</w:t>
      </w:r>
      <w:r w:rsidRPr="008F2FCF">
        <w:rPr>
          <w:rFonts w:ascii="楷体_GB2312" w:eastAsia="楷体_GB2312" w:hAnsi="Arial" w:cs="Arial" w:hint="eastAsia"/>
          <w:kern w:val="0"/>
          <w:sz w:val="32"/>
          <w:szCs w:val="32"/>
        </w:rPr>
        <w:t>领导</w:t>
      </w:r>
      <w:r w:rsidR="0003615F" w:rsidRPr="008F2FCF">
        <w:rPr>
          <w:rFonts w:ascii="楷体_GB2312" w:eastAsia="楷体_GB2312" w:hAnsi="Arial" w:cs="Arial"/>
          <w:kern w:val="0"/>
          <w:sz w:val="32"/>
          <w:szCs w:val="32"/>
        </w:rPr>
        <w:t>。</w:t>
      </w:r>
      <w:r>
        <w:rPr>
          <w:rFonts w:ascii="仿宋_GB2312" w:eastAsia="仿宋_GB2312" w:hAnsi="Arial" w:cs="Arial" w:hint="eastAsia"/>
          <w:kern w:val="0"/>
          <w:sz w:val="32"/>
          <w:szCs w:val="32"/>
        </w:rPr>
        <w:t>各地区、各</w:t>
      </w:r>
      <w:r>
        <w:rPr>
          <w:rFonts w:ascii="仿宋_GB2312" w:eastAsia="仿宋_GB2312" w:hAnsi="Arial" w:cs="Arial"/>
          <w:kern w:val="0"/>
          <w:sz w:val="32"/>
          <w:szCs w:val="32"/>
        </w:rPr>
        <w:t>部门</w:t>
      </w:r>
      <w:r w:rsidR="004C36BA">
        <w:rPr>
          <w:rFonts w:ascii="仿宋_GB2312" w:eastAsia="仿宋_GB2312" w:hAnsi="Arial" w:cs="Arial" w:hint="eastAsia"/>
          <w:kern w:val="0"/>
          <w:sz w:val="32"/>
          <w:szCs w:val="32"/>
        </w:rPr>
        <w:t>、</w:t>
      </w:r>
      <w:r w:rsidR="004C36BA">
        <w:rPr>
          <w:rFonts w:ascii="仿宋_GB2312" w:eastAsia="仿宋_GB2312" w:hAnsi="Arial" w:cs="Arial"/>
          <w:kern w:val="0"/>
          <w:sz w:val="32"/>
          <w:szCs w:val="32"/>
        </w:rPr>
        <w:t>各单位</w:t>
      </w:r>
      <w:r>
        <w:rPr>
          <w:rFonts w:ascii="仿宋_GB2312" w:eastAsia="仿宋_GB2312" w:hAnsi="Arial" w:cs="Arial" w:hint="eastAsia"/>
          <w:kern w:val="0"/>
          <w:sz w:val="32"/>
          <w:szCs w:val="32"/>
        </w:rPr>
        <w:t>要</w:t>
      </w:r>
      <w:r w:rsidR="002E57D2" w:rsidRPr="00F81466">
        <w:rPr>
          <w:rFonts w:ascii="仿宋_GB2312" w:eastAsia="仿宋_GB2312" w:hAnsi="Arial" w:cs="Arial"/>
          <w:kern w:val="0"/>
          <w:sz w:val="32"/>
          <w:szCs w:val="32"/>
        </w:rPr>
        <w:t>加强组织协调，制定工作方案，明确时间节点，做好内部控制报告的编制、审核、汇总、报送、分析、使用等工作。统筹协调内部控制报告工作与部门决算、政府采购、国有资产报告等工作，确保同口径数据的一致性。</w:t>
      </w:r>
    </w:p>
    <w:p w:rsidR="002E57D2" w:rsidRDefault="002E57D2" w:rsidP="002E57D2">
      <w:pPr>
        <w:widowControl/>
        <w:spacing w:line="600" w:lineRule="exact"/>
        <w:jc w:val="left"/>
        <w:rPr>
          <w:rFonts w:ascii="仿宋_GB2312" w:eastAsia="仿宋_GB2312" w:hAnsi="Arial" w:cs="Arial"/>
          <w:kern w:val="0"/>
          <w:sz w:val="32"/>
          <w:szCs w:val="32"/>
        </w:rPr>
      </w:pPr>
      <w:r w:rsidRPr="0035482D">
        <w:rPr>
          <w:rFonts w:ascii="仿宋_GB2312" w:eastAsia="仿宋_GB2312" w:hAnsi="Arial" w:cs="Arial" w:hint="eastAsia"/>
          <w:kern w:val="0"/>
          <w:sz w:val="32"/>
          <w:szCs w:val="32"/>
        </w:rPr>
        <w:t xml:space="preserve">　　</w:t>
      </w:r>
      <w:r w:rsidRPr="008F2FCF">
        <w:rPr>
          <w:rFonts w:ascii="楷体_GB2312" w:eastAsia="楷体_GB2312" w:hAnsi="Arial" w:cs="Arial" w:hint="eastAsia"/>
          <w:kern w:val="0"/>
          <w:sz w:val="32"/>
          <w:szCs w:val="32"/>
        </w:rPr>
        <w:t>（</w:t>
      </w:r>
      <w:r w:rsidR="000F72AD" w:rsidRPr="008F2FCF">
        <w:rPr>
          <w:rFonts w:ascii="楷体_GB2312" w:eastAsia="楷体_GB2312" w:hAnsi="Arial" w:cs="Arial" w:hint="eastAsia"/>
          <w:kern w:val="0"/>
          <w:sz w:val="32"/>
          <w:szCs w:val="32"/>
        </w:rPr>
        <w:t>三</w:t>
      </w:r>
      <w:r w:rsidRPr="008F2FCF">
        <w:rPr>
          <w:rFonts w:ascii="楷体_GB2312" w:eastAsia="楷体_GB2312" w:hAnsi="Arial" w:cs="Arial" w:hint="eastAsia"/>
          <w:kern w:val="0"/>
          <w:sz w:val="32"/>
          <w:szCs w:val="32"/>
        </w:rPr>
        <w:t>）</w:t>
      </w:r>
      <w:r w:rsidR="000F72AD" w:rsidRPr="008F2FCF">
        <w:rPr>
          <w:rFonts w:ascii="楷体_GB2312" w:eastAsia="楷体_GB2312" w:hAnsi="Arial" w:cs="Arial" w:hint="eastAsia"/>
          <w:kern w:val="0"/>
          <w:sz w:val="32"/>
          <w:szCs w:val="32"/>
        </w:rPr>
        <w:t>确保报告</w:t>
      </w:r>
      <w:r w:rsidR="000F72AD" w:rsidRPr="008F2FCF">
        <w:rPr>
          <w:rFonts w:ascii="楷体_GB2312" w:eastAsia="楷体_GB2312" w:hAnsi="Arial" w:cs="Arial"/>
          <w:kern w:val="0"/>
          <w:sz w:val="32"/>
          <w:szCs w:val="32"/>
        </w:rPr>
        <w:t>质量</w:t>
      </w:r>
      <w:r w:rsidRPr="008F2FCF">
        <w:rPr>
          <w:rFonts w:ascii="楷体_GB2312" w:eastAsia="楷体_GB2312" w:hAnsi="Arial" w:cs="Arial"/>
          <w:kern w:val="0"/>
          <w:sz w:val="32"/>
          <w:szCs w:val="32"/>
        </w:rPr>
        <w:t>。</w:t>
      </w:r>
      <w:r w:rsidR="00827463">
        <w:rPr>
          <w:rFonts w:ascii="仿宋_GB2312" w:eastAsia="仿宋_GB2312" w:hAnsi="Arial" w:cs="Arial" w:hint="eastAsia"/>
          <w:kern w:val="0"/>
          <w:sz w:val="32"/>
          <w:szCs w:val="32"/>
        </w:rPr>
        <w:t>今年内控</w:t>
      </w:r>
      <w:r w:rsidR="00827463">
        <w:rPr>
          <w:rFonts w:ascii="仿宋_GB2312" w:eastAsia="仿宋_GB2312" w:hAnsi="Arial" w:cs="Arial"/>
          <w:kern w:val="0"/>
          <w:sz w:val="32"/>
          <w:szCs w:val="32"/>
        </w:rPr>
        <w:t>报告</w:t>
      </w:r>
      <w:r w:rsidR="00827463">
        <w:rPr>
          <w:rFonts w:ascii="仿宋_GB2312" w:eastAsia="仿宋_GB2312" w:hAnsi="Arial" w:cs="Arial" w:hint="eastAsia"/>
          <w:kern w:val="0"/>
          <w:sz w:val="32"/>
          <w:szCs w:val="32"/>
        </w:rPr>
        <w:t>的内容</w:t>
      </w:r>
      <w:r w:rsidR="00827463">
        <w:rPr>
          <w:rFonts w:ascii="仿宋_GB2312" w:eastAsia="仿宋_GB2312" w:hAnsi="Arial" w:cs="Arial"/>
          <w:kern w:val="0"/>
          <w:sz w:val="32"/>
          <w:szCs w:val="32"/>
        </w:rPr>
        <w:t>与往年报告有较大变化，</w:t>
      </w:r>
      <w:r w:rsidR="00B3195A">
        <w:rPr>
          <w:rFonts w:ascii="仿宋_GB2312" w:eastAsia="仿宋_GB2312" w:hAnsi="Arial" w:cs="Arial"/>
          <w:kern w:val="0"/>
          <w:sz w:val="32"/>
          <w:szCs w:val="32"/>
        </w:rPr>
        <w:t>各单位应</w:t>
      </w:r>
      <w:r w:rsidRPr="00F81466">
        <w:rPr>
          <w:rFonts w:ascii="仿宋_GB2312" w:eastAsia="仿宋_GB2312" w:hAnsi="Arial" w:cs="Arial"/>
          <w:kern w:val="0"/>
          <w:sz w:val="32"/>
          <w:szCs w:val="32"/>
        </w:rPr>
        <w:t>根据本单位内部控制建立与实施的实际情况，</w:t>
      </w:r>
      <w:r>
        <w:rPr>
          <w:rFonts w:ascii="仿宋_GB2312" w:eastAsia="仿宋_GB2312" w:hAnsi="Arial" w:cs="Arial" w:hint="eastAsia"/>
          <w:kern w:val="0"/>
          <w:sz w:val="32"/>
          <w:szCs w:val="32"/>
        </w:rPr>
        <w:t>认真</w:t>
      </w:r>
      <w:r>
        <w:rPr>
          <w:rFonts w:ascii="仿宋_GB2312" w:eastAsia="仿宋_GB2312" w:hAnsi="Arial" w:cs="Arial"/>
          <w:kern w:val="0"/>
          <w:sz w:val="32"/>
          <w:szCs w:val="32"/>
        </w:rPr>
        <w:t>学习</w:t>
      </w:r>
      <w:r w:rsidR="00D949FE">
        <w:rPr>
          <w:rFonts w:ascii="仿宋_GB2312" w:eastAsia="仿宋_GB2312" w:hAnsi="Arial" w:cs="Arial" w:hint="eastAsia"/>
          <w:kern w:val="0"/>
          <w:sz w:val="32"/>
          <w:szCs w:val="32"/>
        </w:rPr>
        <w:t>软件</w:t>
      </w:r>
      <w:r>
        <w:rPr>
          <w:rFonts w:ascii="仿宋_GB2312" w:eastAsia="仿宋_GB2312" w:hAnsi="Arial" w:cs="Arial" w:hint="eastAsia"/>
          <w:kern w:val="0"/>
          <w:sz w:val="32"/>
          <w:szCs w:val="32"/>
        </w:rPr>
        <w:t>操作手册</w:t>
      </w:r>
      <w:r>
        <w:rPr>
          <w:rFonts w:ascii="仿宋_GB2312" w:eastAsia="仿宋_GB2312" w:hAnsi="Arial" w:cs="Arial"/>
          <w:kern w:val="0"/>
          <w:sz w:val="32"/>
          <w:szCs w:val="32"/>
        </w:rPr>
        <w:t>和视频</w:t>
      </w:r>
      <w:r>
        <w:rPr>
          <w:rFonts w:ascii="仿宋_GB2312" w:eastAsia="仿宋_GB2312" w:hAnsi="Arial" w:cs="Arial" w:hint="eastAsia"/>
          <w:kern w:val="0"/>
          <w:sz w:val="32"/>
          <w:szCs w:val="32"/>
        </w:rPr>
        <w:t>讲解</w:t>
      </w:r>
      <w:r>
        <w:rPr>
          <w:rFonts w:ascii="仿宋_GB2312" w:eastAsia="仿宋_GB2312" w:hAnsi="Arial" w:cs="Arial"/>
          <w:kern w:val="0"/>
          <w:sz w:val="32"/>
          <w:szCs w:val="32"/>
        </w:rPr>
        <w:t>，</w:t>
      </w:r>
      <w:r w:rsidR="000F72AD">
        <w:rPr>
          <w:rFonts w:ascii="仿宋_GB2312" w:eastAsia="仿宋_GB2312" w:hAnsi="Arial" w:cs="Arial" w:hint="eastAsia"/>
          <w:kern w:val="0"/>
          <w:sz w:val="32"/>
          <w:szCs w:val="32"/>
        </w:rPr>
        <w:t>如实、及时编制</w:t>
      </w:r>
      <w:r w:rsidR="000F72AD">
        <w:rPr>
          <w:rFonts w:ascii="仿宋_GB2312" w:eastAsia="仿宋_GB2312" w:hAnsi="Arial" w:cs="Arial"/>
          <w:kern w:val="0"/>
          <w:sz w:val="32"/>
          <w:szCs w:val="32"/>
        </w:rPr>
        <w:t>报送报告</w:t>
      </w:r>
      <w:r w:rsidR="00B3195A">
        <w:rPr>
          <w:rFonts w:ascii="仿宋_GB2312" w:eastAsia="仿宋_GB2312" w:hAnsi="Arial" w:cs="Arial"/>
          <w:kern w:val="0"/>
          <w:sz w:val="32"/>
          <w:szCs w:val="32"/>
        </w:rPr>
        <w:t>；各地区、各部门应</w:t>
      </w:r>
      <w:r w:rsidR="000F72AD" w:rsidRPr="00F81466">
        <w:rPr>
          <w:rFonts w:ascii="仿宋_GB2312" w:eastAsia="仿宋_GB2312" w:hAnsi="Arial" w:cs="Arial"/>
          <w:kern w:val="0"/>
          <w:sz w:val="32"/>
          <w:szCs w:val="32"/>
        </w:rPr>
        <w:t>加大对所属单位内部控制报告的审核力度</w:t>
      </w:r>
      <w:r w:rsidR="000F72AD">
        <w:rPr>
          <w:rFonts w:ascii="仿宋_GB2312" w:eastAsia="仿宋_GB2312" w:hAnsi="Arial" w:cs="Arial" w:hint="eastAsia"/>
          <w:kern w:val="0"/>
          <w:sz w:val="32"/>
          <w:szCs w:val="32"/>
        </w:rPr>
        <w:t>，</w:t>
      </w:r>
      <w:r w:rsidRPr="00F81466">
        <w:rPr>
          <w:rFonts w:ascii="仿宋_GB2312" w:eastAsia="仿宋_GB2312" w:hAnsi="Arial" w:cs="Arial"/>
          <w:kern w:val="0"/>
          <w:sz w:val="32"/>
          <w:szCs w:val="32"/>
        </w:rPr>
        <w:t>按时报送汇总内部控制报告。</w:t>
      </w:r>
    </w:p>
    <w:p w:rsidR="002E57D2" w:rsidRPr="00F81466" w:rsidRDefault="000F72AD" w:rsidP="000F72AD">
      <w:pPr>
        <w:widowControl/>
        <w:wordWrap w:val="0"/>
        <w:spacing w:line="432" w:lineRule="auto"/>
        <w:ind w:firstLine="645"/>
        <w:jc w:val="left"/>
        <w:rPr>
          <w:rFonts w:ascii="仿宋_GB2312" w:eastAsia="仿宋_GB2312" w:hAnsi="Arial" w:cs="Arial"/>
          <w:kern w:val="0"/>
          <w:sz w:val="32"/>
          <w:szCs w:val="32"/>
        </w:rPr>
      </w:pPr>
      <w:r w:rsidRPr="008F2FCF">
        <w:rPr>
          <w:rFonts w:ascii="楷体_GB2312" w:eastAsia="楷体_GB2312" w:hAnsi="Arial" w:cs="Arial" w:hint="eastAsia"/>
          <w:kern w:val="0"/>
          <w:sz w:val="32"/>
          <w:szCs w:val="32"/>
        </w:rPr>
        <w:t>（四</w:t>
      </w:r>
      <w:r w:rsidR="002E57D2" w:rsidRPr="008F2FCF">
        <w:rPr>
          <w:rFonts w:ascii="楷体_GB2312" w:eastAsia="楷体_GB2312" w:hAnsi="Arial" w:cs="Arial" w:hint="eastAsia"/>
          <w:kern w:val="0"/>
          <w:sz w:val="32"/>
          <w:szCs w:val="32"/>
        </w:rPr>
        <w:t>）</w:t>
      </w:r>
      <w:r w:rsidR="002E57D2" w:rsidRPr="008F2FCF">
        <w:rPr>
          <w:rFonts w:ascii="楷体_GB2312" w:eastAsia="楷体_GB2312" w:hAnsi="Arial" w:cs="Arial"/>
          <w:kern w:val="0"/>
          <w:sz w:val="32"/>
          <w:szCs w:val="32"/>
        </w:rPr>
        <w:t>开展分析应用</w:t>
      </w:r>
      <w:r w:rsidRPr="008F2FCF">
        <w:rPr>
          <w:rFonts w:ascii="楷体_GB2312" w:eastAsia="楷体_GB2312" w:hAnsi="Arial" w:cs="Arial" w:hint="eastAsia"/>
          <w:kern w:val="0"/>
          <w:sz w:val="32"/>
          <w:szCs w:val="32"/>
        </w:rPr>
        <w:t>。</w:t>
      </w:r>
      <w:r w:rsidR="00B3195A">
        <w:rPr>
          <w:rFonts w:ascii="仿宋_GB2312" w:eastAsia="仿宋_GB2312" w:hAnsi="Arial" w:cs="Arial"/>
          <w:kern w:val="0"/>
          <w:sz w:val="32"/>
          <w:szCs w:val="32"/>
        </w:rPr>
        <w:t>各地区、各部门应</w:t>
      </w:r>
      <w:r w:rsidR="002E57D2" w:rsidRPr="00F81466">
        <w:rPr>
          <w:rFonts w:ascii="仿宋_GB2312" w:eastAsia="仿宋_GB2312" w:hAnsi="Arial" w:cs="Arial"/>
          <w:kern w:val="0"/>
          <w:sz w:val="32"/>
          <w:szCs w:val="32"/>
        </w:rPr>
        <w:t>坚持需求导向和问题导向，探索应用大数据技术，挖掘内部控制报告价值，积极开展内部控制报告的专题分析和评价结果的应用工作。</w:t>
      </w:r>
    </w:p>
    <w:p w:rsidR="002E57D2" w:rsidRPr="00F81466" w:rsidRDefault="002E57D2" w:rsidP="002E57D2">
      <w:pPr>
        <w:widowControl/>
        <w:spacing w:line="600" w:lineRule="exact"/>
        <w:ind w:firstLine="645"/>
        <w:jc w:val="left"/>
        <w:rPr>
          <w:rFonts w:ascii="黑体" w:eastAsia="黑体" w:hAnsi="楷体" w:cs="Arial"/>
          <w:kern w:val="0"/>
          <w:sz w:val="32"/>
          <w:szCs w:val="32"/>
        </w:rPr>
      </w:pPr>
      <w:r w:rsidRPr="00F81466">
        <w:rPr>
          <w:rFonts w:ascii="黑体" w:eastAsia="黑体" w:hAnsi="楷体" w:cs="Arial" w:hint="eastAsia"/>
          <w:bCs/>
          <w:kern w:val="0"/>
          <w:sz w:val="32"/>
          <w:szCs w:val="32"/>
        </w:rPr>
        <w:t>二、报送要求</w:t>
      </w:r>
    </w:p>
    <w:p w:rsidR="002E57D2" w:rsidRPr="0035482D" w:rsidRDefault="002E57D2" w:rsidP="002E57D2">
      <w:pPr>
        <w:widowControl/>
        <w:spacing w:line="600" w:lineRule="exact"/>
        <w:jc w:val="left"/>
        <w:rPr>
          <w:rFonts w:ascii="仿宋_GB2312" w:eastAsia="仿宋_GB2312" w:hAnsi="Arial" w:cs="Arial"/>
          <w:kern w:val="0"/>
          <w:sz w:val="32"/>
          <w:szCs w:val="32"/>
        </w:rPr>
      </w:pPr>
      <w:r w:rsidRPr="0035482D">
        <w:rPr>
          <w:rFonts w:ascii="仿宋_GB2312" w:eastAsia="仿宋_GB2312" w:hAnsi="Arial" w:cs="Arial" w:hint="eastAsia"/>
          <w:kern w:val="0"/>
          <w:sz w:val="32"/>
          <w:szCs w:val="32"/>
        </w:rPr>
        <w:t xml:space="preserve">　</w:t>
      </w:r>
      <w:r w:rsidRPr="008F2FCF">
        <w:rPr>
          <w:rFonts w:ascii="楷体_GB2312" w:eastAsia="楷体_GB2312" w:hAnsi="Arial" w:cs="Arial" w:hint="eastAsia"/>
          <w:kern w:val="0"/>
          <w:sz w:val="32"/>
          <w:szCs w:val="32"/>
        </w:rPr>
        <w:t xml:space="preserve">　（一）地方财政部门</w:t>
      </w:r>
    </w:p>
    <w:p w:rsidR="002E57D2" w:rsidRPr="0035482D" w:rsidRDefault="002E57D2" w:rsidP="002E57D2">
      <w:pPr>
        <w:widowControl/>
        <w:spacing w:line="600" w:lineRule="exact"/>
        <w:jc w:val="left"/>
        <w:rPr>
          <w:rFonts w:ascii="仿宋_GB2312" w:eastAsia="仿宋_GB2312" w:hAnsi="Arial" w:cs="Arial"/>
          <w:kern w:val="0"/>
          <w:sz w:val="32"/>
          <w:szCs w:val="32"/>
        </w:rPr>
      </w:pPr>
      <w:r w:rsidRPr="0035482D">
        <w:rPr>
          <w:rFonts w:ascii="仿宋_GB2312" w:eastAsia="仿宋_GB2312" w:hAnsi="Arial" w:cs="Arial" w:hint="eastAsia"/>
          <w:kern w:val="0"/>
          <w:sz w:val="32"/>
          <w:szCs w:val="32"/>
        </w:rPr>
        <w:t xml:space="preserve">　　各省辖市、直管县财政部门应于201</w:t>
      </w:r>
      <w:r>
        <w:rPr>
          <w:rFonts w:ascii="仿宋_GB2312" w:eastAsia="仿宋_GB2312" w:hAnsi="Arial" w:cs="Arial"/>
          <w:kern w:val="0"/>
          <w:sz w:val="32"/>
          <w:szCs w:val="32"/>
        </w:rPr>
        <w:t>9</w:t>
      </w:r>
      <w:r w:rsidRPr="0035482D">
        <w:rPr>
          <w:rFonts w:ascii="仿宋_GB2312" w:eastAsia="仿宋_GB2312" w:hAnsi="Arial" w:cs="Arial" w:hint="eastAsia"/>
          <w:kern w:val="0"/>
          <w:sz w:val="32"/>
          <w:szCs w:val="32"/>
        </w:rPr>
        <w:t>年</w:t>
      </w:r>
      <w:r>
        <w:rPr>
          <w:rFonts w:ascii="仿宋_GB2312" w:eastAsia="仿宋_GB2312" w:hAnsi="Arial" w:cs="Arial"/>
          <w:kern w:val="0"/>
          <w:sz w:val="32"/>
          <w:szCs w:val="32"/>
        </w:rPr>
        <w:t>5</w:t>
      </w:r>
      <w:r w:rsidRPr="0035482D">
        <w:rPr>
          <w:rFonts w:ascii="仿宋_GB2312" w:eastAsia="仿宋_GB2312" w:hAnsi="Arial" w:cs="Arial" w:hint="eastAsia"/>
          <w:kern w:val="0"/>
          <w:sz w:val="32"/>
          <w:szCs w:val="32"/>
        </w:rPr>
        <w:t>月</w:t>
      </w:r>
      <w:r>
        <w:rPr>
          <w:rFonts w:ascii="仿宋_GB2312" w:eastAsia="仿宋_GB2312" w:hAnsi="Arial" w:cs="Arial"/>
          <w:kern w:val="0"/>
          <w:sz w:val="32"/>
          <w:szCs w:val="32"/>
        </w:rPr>
        <w:t>1</w:t>
      </w:r>
      <w:r w:rsidRPr="0035482D">
        <w:rPr>
          <w:rFonts w:ascii="仿宋_GB2312" w:eastAsia="仿宋_GB2312" w:hAnsi="Arial" w:cs="Arial" w:hint="eastAsia"/>
          <w:kern w:val="0"/>
          <w:sz w:val="32"/>
          <w:szCs w:val="32"/>
        </w:rPr>
        <w:t>0日前完成对所属市县及本级部门（不含垂直管理部门）行政事</w:t>
      </w:r>
      <w:r w:rsidRPr="0035482D">
        <w:rPr>
          <w:rFonts w:ascii="仿宋_GB2312" w:eastAsia="仿宋_GB2312" w:hAnsi="Arial" w:cs="Arial" w:hint="eastAsia"/>
          <w:kern w:val="0"/>
          <w:sz w:val="32"/>
          <w:szCs w:val="32"/>
        </w:rPr>
        <w:lastRenderedPageBreak/>
        <w:t>业单位内部控制报告的审核和汇总工作，将本地区行政事业单位内部控制报告报送财政厅（会计处）。</w:t>
      </w:r>
    </w:p>
    <w:p w:rsidR="002E57D2" w:rsidRPr="0035482D" w:rsidRDefault="002E57D2" w:rsidP="002E57D2">
      <w:pPr>
        <w:widowControl/>
        <w:spacing w:line="600" w:lineRule="exact"/>
        <w:jc w:val="left"/>
        <w:rPr>
          <w:rFonts w:ascii="仿宋_GB2312" w:eastAsia="仿宋_GB2312" w:hAnsi="Arial" w:cs="Arial"/>
          <w:kern w:val="0"/>
          <w:sz w:val="32"/>
          <w:szCs w:val="32"/>
        </w:rPr>
      </w:pPr>
      <w:r w:rsidRPr="0035482D">
        <w:rPr>
          <w:rFonts w:ascii="仿宋_GB2312" w:eastAsia="仿宋_GB2312" w:hAnsi="Arial" w:cs="Arial" w:hint="eastAsia"/>
          <w:kern w:val="0"/>
          <w:sz w:val="32"/>
          <w:szCs w:val="32"/>
        </w:rPr>
        <w:t xml:space="preserve">　</w:t>
      </w:r>
      <w:r w:rsidRPr="008F2FCF">
        <w:rPr>
          <w:rFonts w:ascii="楷体_GB2312" w:eastAsia="楷体_GB2312" w:hAnsi="Arial" w:cs="Arial" w:hint="eastAsia"/>
          <w:kern w:val="0"/>
          <w:sz w:val="32"/>
          <w:szCs w:val="32"/>
        </w:rPr>
        <w:t xml:space="preserve">　（二）省直部门</w:t>
      </w:r>
    </w:p>
    <w:p w:rsidR="002E57D2" w:rsidRPr="0035482D" w:rsidRDefault="002E57D2" w:rsidP="002E57D2">
      <w:pPr>
        <w:widowControl/>
        <w:spacing w:line="600" w:lineRule="exact"/>
        <w:ind w:firstLine="645"/>
        <w:jc w:val="left"/>
        <w:rPr>
          <w:rFonts w:ascii="仿宋_GB2312" w:eastAsia="仿宋_GB2312" w:hAnsi="Arial" w:cs="Arial"/>
          <w:kern w:val="0"/>
          <w:sz w:val="32"/>
          <w:szCs w:val="32"/>
        </w:rPr>
      </w:pPr>
      <w:r w:rsidRPr="0035482D">
        <w:rPr>
          <w:rFonts w:ascii="仿宋_GB2312" w:eastAsia="仿宋_GB2312" w:hAnsi="Arial" w:cs="Arial" w:hint="eastAsia"/>
          <w:kern w:val="0"/>
          <w:sz w:val="32"/>
          <w:szCs w:val="32"/>
        </w:rPr>
        <w:t>省直各部门</w:t>
      </w:r>
      <w:r>
        <w:rPr>
          <w:rFonts w:ascii="仿宋_GB2312" w:eastAsia="仿宋_GB2312" w:hAnsi="Arial" w:cs="Arial" w:hint="eastAsia"/>
          <w:kern w:val="0"/>
          <w:sz w:val="32"/>
          <w:szCs w:val="32"/>
        </w:rPr>
        <w:t>、各单位</w:t>
      </w:r>
      <w:r w:rsidRPr="0035482D">
        <w:rPr>
          <w:rFonts w:ascii="仿宋_GB2312" w:eastAsia="仿宋_GB2312" w:hAnsi="Arial" w:cs="Arial" w:hint="eastAsia"/>
          <w:kern w:val="0"/>
          <w:sz w:val="32"/>
          <w:szCs w:val="32"/>
        </w:rPr>
        <w:t>应于201</w:t>
      </w:r>
      <w:r>
        <w:rPr>
          <w:rFonts w:ascii="仿宋_GB2312" w:eastAsia="仿宋_GB2312" w:hAnsi="Arial" w:cs="Arial"/>
          <w:kern w:val="0"/>
          <w:sz w:val="32"/>
          <w:szCs w:val="32"/>
        </w:rPr>
        <w:t>9</w:t>
      </w:r>
      <w:r w:rsidRPr="0035482D">
        <w:rPr>
          <w:rFonts w:ascii="仿宋_GB2312" w:eastAsia="仿宋_GB2312" w:hAnsi="Arial" w:cs="Arial" w:hint="eastAsia"/>
          <w:kern w:val="0"/>
          <w:sz w:val="32"/>
          <w:szCs w:val="32"/>
        </w:rPr>
        <w:t>年</w:t>
      </w:r>
      <w:r>
        <w:rPr>
          <w:rFonts w:ascii="仿宋_GB2312" w:eastAsia="仿宋_GB2312" w:hAnsi="Arial" w:cs="Arial"/>
          <w:kern w:val="0"/>
          <w:sz w:val="32"/>
          <w:szCs w:val="32"/>
        </w:rPr>
        <w:t>4</w:t>
      </w:r>
      <w:r w:rsidRPr="0035482D">
        <w:rPr>
          <w:rFonts w:ascii="仿宋_GB2312" w:eastAsia="仿宋_GB2312" w:hAnsi="Arial" w:cs="Arial" w:hint="eastAsia"/>
          <w:kern w:val="0"/>
          <w:sz w:val="32"/>
          <w:szCs w:val="32"/>
        </w:rPr>
        <w:t>月</w:t>
      </w:r>
      <w:r>
        <w:rPr>
          <w:rFonts w:ascii="仿宋_GB2312" w:eastAsia="仿宋_GB2312" w:hAnsi="Arial" w:cs="Arial"/>
          <w:kern w:val="0"/>
          <w:sz w:val="32"/>
          <w:szCs w:val="32"/>
        </w:rPr>
        <w:t>3</w:t>
      </w:r>
      <w:r w:rsidRPr="0035482D">
        <w:rPr>
          <w:rFonts w:ascii="仿宋_GB2312" w:eastAsia="仿宋_GB2312" w:hAnsi="Arial" w:cs="Arial" w:hint="eastAsia"/>
          <w:kern w:val="0"/>
          <w:sz w:val="32"/>
          <w:szCs w:val="32"/>
        </w:rPr>
        <w:t>0日前完成本部门</w:t>
      </w:r>
      <w:r>
        <w:rPr>
          <w:rFonts w:ascii="仿宋_GB2312" w:eastAsia="仿宋_GB2312" w:hAnsi="Arial" w:cs="Arial" w:hint="eastAsia"/>
          <w:kern w:val="0"/>
          <w:sz w:val="32"/>
          <w:szCs w:val="32"/>
        </w:rPr>
        <w:t>、本单位</w:t>
      </w:r>
      <w:r w:rsidRPr="0035482D">
        <w:rPr>
          <w:rFonts w:ascii="仿宋_GB2312" w:eastAsia="仿宋_GB2312" w:hAnsi="Arial" w:cs="Arial" w:hint="eastAsia"/>
          <w:kern w:val="0"/>
          <w:sz w:val="32"/>
          <w:szCs w:val="32"/>
        </w:rPr>
        <w:t>所属行政事业单位内部控制报告的审核和汇总工作，将</w:t>
      </w:r>
      <w:r w:rsidR="007C5288">
        <w:rPr>
          <w:rFonts w:ascii="仿宋_GB2312" w:eastAsia="仿宋_GB2312" w:hAnsi="Arial" w:cs="Arial" w:hint="eastAsia"/>
          <w:kern w:val="0"/>
          <w:sz w:val="32"/>
          <w:szCs w:val="32"/>
        </w:rPr>
        <w:t>汇总</w:t>
      </w:r>
      <w:r w:rsidRPr="0035482D">
        <w:rPr>
          <w:rFonts w:ascii="仿宋_GB2312" w:eastAsia="仿宋_GB2312" w:hAnsi="Arial" w:cs="Arial" w:hint="eastAsia"/>
          <w:kern w:val="0"/>
          <w:sz w:val="32"/>
          <w:szCs w:val="32"/>
        </w:rPr>
        <w:t>内部控制报告报送财政厅（会计处）。</w:t>
      </w:r>
    </w:p>
    <w:p w:rsidR="002E57D2" w:rsidRPr="0035482D" w:rsidRDefault="002E57D2" w:rsidP="002E57D2">
      <w:pPr>
        <w:widowControl/>
        <w:spacing w:line="600" w:lineRule="exact"/>
        <w:ind w:firstLine="645"/>
        <w:jc w:val="left"/>
        <w:rPr>
          <w:rFonts w:ascii="仿宋_GB2312" w:eastAsia="仿宋_GB2312" w:hAnsi="Arial" w:cs="Arial"/>
          <w:kern w:val="0"/>
          <w:sz w:val="32"/>
          <w:szCs w:val="32"/>
        </w:rPr>
      </w:pPr>
      <w:r w:rsidRPr="0035482D">
        <w:rPr>
          <w:rFonts w:ascii="仿宋_GB2312" w:eastAsia="仿宋_GB2312" w:hAnsi="Arial" w:cs="Arial" w:hint="eastAsia"/>
          <w:kern w:val="0"/>
          <w:sz w:val="32"/>
          <w:szCs w:val="32"/>
        </w:rPr>
        <w:t>垂直管理单位应按照要求向上级主管部门单向报送。</w:t>
      </w:r>
    </w:p>
    <w:p w:rsidR="002E57D2" w:rsidRPr="0035482D" w:rsidRDefault="002E57D2" w:rsidP="002E57D2">
      <w:pPr>
        <w:widowControl/>
        <w:spacing w:line="600" w:lineRule="exact"/>
        <w:ind w:firstLine="645"/>
        <w:jc w:val="left"/>
        <w:rPr>
          <w:rFonts w:ascii="仿宋_GB2312" w:eastAsia="仿宋_GB2312" w:hAnsi="Arial" w:cs="Arial"/>
          <w:kern w:val="0"/>
          <w:sz w:val="32"/>
          <w:szCs w:val="32"/>
        </w:rPr>
      </w:pPr>
      <w:r w:rsidRPr="00F81466">
        <w:rPr>
          <w:rFonts w:ascii="黑体" w:eastAsia="黑体" w:hAnsi="楷体" w:cs="Arial" w:hint="eastAsia"/>
          <w:bCs/>
          <w:kern w:val="0"/>
          <w:sz w:val="32"/>
          <w:szCs w:val="32"/>
        </w:rPr>
        <w:t>三、其他事项</w:t>
      </w:r>
    </w:p>
    <w:p w:rsidR="002E57D2" w:rsidRPr="006433B2" w:rsidRDefault="007C5288" w:rsidP="002E57D2">
      <w:pPr>
        <w:widowControl/>
        <w:spacing w:line="600" w:lineRule="exact"/>
        <w:jc w:val="left"/>
        <w:rPr>
          <w:rFonts w:ascii="仿宋_GB2312" w:eastAsia="仿宋_GB2312" w:hAnsi="Arial" w:cs="Arial"/>
          <w:kern w:val="0"/>
          <w:sz w:val="32"/>
          <w:szCs w:val="32"/>
        </w:rPr>
      </w:pPr>
      <w:r>
        <w:rPr>
          <w:rFonts w:ascii="仿宋_GB2312" w:eastAsia="仿宋_GB2312" w:hAnsi="Arial" w:cs="Arial" w:hint="eastAsia"/>
          <w:kern w:val="0"/>
          <w:sz w:val="32"/>
          <w:szCs w:val="32"/>
        </w:rPr>
        <w:t xml:space="preserve">　　（一）</w:t>
      </w:r>
      <w:r w:rsidR="002E57D2" w:rsidRPr="0035482D">
        <w:rPr>
          <w:rFonts w:ascii="仿宋_GB2312" w:eastAsia="仿宋_GB2312" w:hAnsi="Arial" w:cs="Arial" w:hint="eastAsia"/>
          <w:kern w:val="0"/>
          <w:sz w:val="32"/>
          <w:szCs w:val="32"/>
        </w:rPr>
        <w:t>201</w:t>
      </w:r>
      <w:r w:rsidR="002E57D2">
        <w:rPr>
          <w:rFonts w:ascii="仿宋_GB2312" w:eastAsia="仿宋_GB2312" w:hAnsi="Arial" w:cs="Arial"/>
          <w:kern w:val="0"/>
          <w:sz w:val="32"/>
          <w:szCs w:val="32"/>
        </w:rPr>
        <w:t>8</w:t>
      </w:r>
      <w:r w:rsidR="002E57D2" w:rsidRPr="0035482D">
        <w:rPr>
          <w:rFonts w:ascii="仿宋_GB2312" w:eastAsia="仿宋_GB2312" w:hAnsi="Arial" w:cs="Arial" w:hint="eastAsia"/>
          <w:kern w:val="0"/>
          <w:sz w:val="32"/>
          <w:szCs w:val="32"/>
        </w:rPr>
        <w:t>年度行政事业单位内部控制报告</w:t>
      </w:r>
      <w:r w:rsidR="00B3195A">
        <w:rPr>
          <w:rFonts w:ascii="仿宋_GB2312" w:eastAsia="仿宋_GB2312" w:hAnsi="Arial" w:cs="Arial" w:hint="eastAsia"/>
          <w:kern w:val="0"/>
          <w:sz w:val="32"/>
          <w:szCs w:val="32"/>
        </w:rPr>
        <w:t>，</w:t>
      </w:r>
      <w:r w:rsidR="002E57D2">
        <w:rPr>
          <w:rFonts w:ascii="仿宋_GB2312" w:eastAsia="仿宋_GB2312" w:hAnsi="Arial" w:cs="Arial"/>
          <w:kern w:val="0"/>
          <w:sz w:val="32"/>
          <w:szCs w:val="32"/>
        </w:rPr>
        <w:t>我省仍然实行单机版</w:t>
      </w:r>
      <w:r w:rsidR="004C36BA">
        <w:rPr>
          <w:rFonts w:ascii="仿宋_GB2312" w:eastAsia="仿宋_GB2312" w:hAnsi="Arial" w:cs="Arial" w:hint="eastAsia"/>
          <w:kern w:val="0"/>
          <w:sz w:val="32"/>
          <w:szCs w:val="32"/>
        </w:rPr>
        <w:t>编报</w:t>
      </w:r>
      <w:r w:rsidR="002E57D2">
        <w:rPr>
          <w:rFonts w:ascii="仿宋_GB2312" w:eastAsia="仿宋_GB2312" w:hAnsi="Arial" w:cs="Arial" w:hint="eastAsia"/>
          <w:kern w:val="0"/>
          <w:sz w:val="32"/>
          <w:szCs w:val="32"/>
        </w:rPr>
        <w:t>，</w:t>
      </w:r>
      <w:r w:rsidR="002E57D2" w:rsidRPr="0035482D">
        <w:rPr>
          <w:rFonts w:ascii="仿宋_GB2312" w:eastAsia="仿宋_GB2312" w:hAnsi="Arial" w:cs="Arial" w:hint="eastAsia"/>
          <w:kern w:val="0"/>
          <w:sz w:val="32"/>
          <w:szCs w:val="32"/>
        </w:rPr>
        <w:t>各地区、各部门、各单位使用财政部统一</w:t>
      </w:r>
      <w:r w:rsidR="00B3195A">
        <w:rPr>
          <w:rFonts w:ascii="仿宋_GB2312" w:eastAsia="仿宋_GB2312" w:hAnsi="Arial" w:cs="Arial" w:hint="eastAsia"/>
          <w:kern w:val="0"/>
          <w:sz w:val="32"/>
          <w:szCs w:val="32"/>
        </w:rPr>
        <w:t>制</w:t>
      </w:r>
      <w:r w:rsidR="002E57D2" w:rsidRPr="0035482D">
        <w:rPr>
          <w:rFonts w:ascii="仿宋_GB2312" w:eastAsia="仿宋_GB2312" w:hAnsi="Arial" w:cs="Arial" w:hint="eastAsia"/>
          <w:kern w:val="0"/>
          <w:sz w:val="32"/>
          <w:szCs w:val="32"/>
        </w:rPr>
        <w:t>发的</w:t>
      </w:r>
      <w:r w:rsidR="00B3195A">
        <w:rPr>
          <w:rFonts w:ascii="仿宋_GB2312" w:eastAsia="仿宋_GB2312" w:hAnsi="Arial" w:cs="Arial" w:hint="eastAsia"/>
          <w:kern w:val="0"/>
          <w:sz w:val="32"/>
          <w:szCs w:val="32"/>
        </w:rPr>
        <w:t>“</w:t>
      </w:r>
      <w:r w:rsidR="00B3195A" w:rsidRPr="0035482D">
        <w:rPr>
          <w:rFonts w:ascii="仿宋_GB2312" w:eastAsia="仿宋_GB2312" w:hAnsi="Arial" w:cs="Arial" w:hint="eastAsia"/>
          <w:kern w:val="0"/>
          <w:sz w:val="32"/>
          <w:szCs w:val="32"/>
        </w:rPr>
        <w:t>201</w:t>
      </w:r>
      <w:r w:rsidR="00B3195A">
        <w:rPr>
          <w:rFonts w:ascii="仿宋_GB2312" w:eastAsia="仿宋_GB2312" w:hAnsi="Arial" w:cs="Arial"/>
          <w:kern w:val="0"/>
          <w:sz w:val="32"/>
          <w:szCs w:val="32"/>
        </w:rPr>
        <w:t>8</w:t>
      </w:r>
      <w:r w:rsidR="00B3195A" w:rsidRPr="0035482D">
        <w:rPr>
          <w:rFonts w:ascii="仿宋_GB2312" w:eastAsia="仿宋_GB2312" w:hAnsi="Arial" w:cs="Arial" w:hint="eastAsia"/>
          <w:kern w:val="0"/>
          <w:sz w:val="32"/>
          <w:szCs w:val="32"/>
        </w:rPr>
        <w:t>年度行政事业单位内部控制报告填报软件</w:t>
      </w:r>
      <w:r w:rsidR="00B3195A">
        <w:rPr>
          <w:rFonts w:ascii="仿宋_GB2312" w:eastAsia="仿宋_GB2312" w:hAnsi="Arial" w:cs="Arial" w:hint="eastAsia"/>
          <w:kern w:val="0"/>
          <w:sz w:val="32"/>
          <w:szCs w:val="32"/>
        </w:rPr>
        <w:t>”</w:t>
      </w:r>
      <w:r w:rsidR="002E57D2" w:rsidRPr="0035482D">
        <w:rPr>
          <w:rFonts w:ascii="仿宋_GB2312" w:eastAsia="仿宋_GB2312" w:hAnsi="Arial" w:cs="Arial" w:hint="eastAsia"/>
          <w:kern w:val="0"/>
          <w:sz w:val="32"/>
          <w:szCs w:val="32"/>
        </w:rPr>
        <w:t>开展编制、汇总工作。请在财政部</w:t>
      </w:r>
      <w:r w:rsidR="00B3195A" w:rsidRPr="0035482D">
        <w:rPr>
          <w:rFonts w:ascii="仿宋_GB2312" w:eastAsia="仿宋_GB2312" w:hAnsi="Arial" w:cs="Arial" w:hint="eastAsia"/>
          <w:kern w:val="0"/>
          <w:sz w:val="32"/>
          <w:szCs w:val="32"/>
        </w:rPr>
        <w:t>会计司</w:t>
      </w:r>
      <w:r w:rsidR="002E57D2" w:rsidRPr="0035482D">
        <w:rPr>
          <w:rFonts w:ascii="仿宋_GB2312" w:eastAsia="仿宋_GB2312" w:hAnsi="Arial" w:cs="Arial" w:hint="eastAsia"/>
          <w:kern w:val="0"/>
          <w:sz w:val="32"/>
          <w:szCs w:val="32"/>
        </w:rPr>
        <w:t>网站（http://kjs.mof.gov.cn/）</w:t>
      </w:r>
      <w:r w:rsidR="004C36BA">
        <w:rPr>
          <w:rFonts w:ascii="仿宋_GB2312" w:eastAsia="仿宋_GB2312" w:hAnsi="Arial" w:cs="Arial" w:hint="eastAsia"/>
          <w:kern w:val="0"/>
          <w:sz w:val="32"/>
          <w:szCs w:val="32"/>
        </w:rPr>
        <w:t>“在线</w:t>
      </w:r>
      <w:r w:rsidR="004C36BA">
        <w:rPr>
          <w:rFonts w:ascii="仿宋_GB2312" w:eastAsia="仿宋_GB2312" w:hAnsi="Arial" w:cs="Arial"/>
          <w:kern w:val="0"/>
          <w:sz w:val="32"/>
          <w:szCs w:val="32"/>
        </w:rPr>
        <w:t>服务--软件下载</w:t>
      </w:r>
      <w:r w:rsidR="004C36BA">
        <w:rPr>
          <w:rFonts w:ascii="仿宋_GB2312" w:eastAsia="仿宋_GB2312" w:hAnsi="Arial" w:cs="Arial" w:hint="eastAsia"/>
          <w:kern w:val="0"/>
          <w:sz w:val="32"/>
          <w:szCs w:val="32"/>
        </w:rPr>
        <w:t>”栏目</w:t>
      </w:r>
      <w:r w:rsidR="002E57D2" w:rsidRPr="0035482D">
        <w:rPr>
          <w:rFonts w:ascii="仿宋_GB2312" w:eastAsia="仿宋_GB2312" w:hAnsi="Arial" w:cs="Arial" w:hint="eastAsia"/>
          <w:kern w:val="0"/>
          <w:sz w:val="32"/>
          <w:szCs w:val="32"/>
        </w:rPr>
        <w:t>或河南省财政厅一体化业务数字平台（财政内网）</w:t>
      </w:r>
      <w:r w:rsidR="004C36BA">
        <w:rPr>
          <w:rFonts w:ascii="仿宋_GB2312" w:eastAsia="仿宋_GB2312" w:hAnsi="Arial" w:cs="Arial" w:hint="eastAsia"/>
          <w:kern w:val="0"/>
          <w:sz w:val="32"/>
          <w:szCs w:val="32"/>
        </w:rPr>
        <w:t>“通知</w:t>
      </w:r>
      <w:r w:rsidR="004C36BA">
        <w:rPr>
          <w:rFonts w:ascii="仿宋_GB2312" w:eastAsia="仿宋_GB2312" w:hAnsi="Arial" w:cs="Arial"/>
          <w:kern w:val="0"/>
          <w:sz w:val="32"/>
          <w:szCs w:val="32"/>
        </w:rPr>
        <w:t>公告</w:t>
      </w:r>
      <w:r w:rsidR="004C36BA">
        <w:rPr>
          <w:rFonts w:ascii="仿宋_GB2312" w:eastAsia="仿宋_GB2312" w:hAnsi="Arial" w:cs="Arial" w:hint="eastAsia"/>
          <w:kern w:val="0"/>
          <w:sz w:val="32"/>
          <w:szCs w:val="32"/>
        </w:rPr>
        <w:t>”</w:t>
      </w:r>
      <w:r w:rsidR="002E57D2" w:rsidRPr="0035482D">
        <w:rPr>
          <w:rFonts w:ascii="仿宋_GB2312" w:eastAsia="仿宋_GB2312" w:hAnsi="Arial" w:cs="Arial" w:hint="eastAsia"/>
          <w:kern w:val="0"/>
          <w:sz w:val="32"/>
          <w:szCs w:val="32"/>
        </w:rPr>
        <w:t>栏目下载填报软件及有关操作手册和操作讲解视频</w:t>
      </w:r>
      <w:r w:rsidR="004C36BA">
        <w:rPr>
          <w:rFonts w:ascii="仿宋_GB2312" w:eastAsia="仿宋_GB2312" w:hAnsi="Arial" w:cs="Arial" w:hint="eastAsia"/>
          <w:kern w:val="0"/>
          <w:sz w:val="32"/>
          <w:szCs w:val="32"/>
        </w:rPr>
        <w:t>等</w:t>
      </w:r>
      <w:r w:rsidR="002E57D2">
        <w:rPr>
          <w:rFonts w:ascii="仿宋_GB2312" w:eastAsia="仿宋_GB2312" w:hAnsi="Arial" w:cs="Arial" w:hint="eastAsia"/>
          <w:kern w:val="0"/>
          <w:sz w:val="32"/>
          <w:szCs w:val="32"/>
        </w:rPr>
        <w:t>（单机版）</w:t>
      </w:r>
      <w:r w:rsidR="002E57D2" w:rsidRPr="00F81466">
        <w:rPr>
          <w:rFonts w:ascii="仿宋_GB2312" w:eastAsia="仿宋_GB2312" w:hAnsi="Arial" w:cs="Arial" w:hint="eastAsia"/>
          <w:kern w:val="0"/>
          <w:sz w:val="32"/>
          <w:szCs w:val="32"/>
        </w:rPr>
        <w:t>。</w:t>
      </w:r>
    </w:p>
    <w:p w:rsidR="002E57D2" w:rsidRPr="0035482D" w:rsidRDefault="002E57D2" w:rsidP="002E57D2">
      <w:pPr>
        <w:widowControl/>
        <w:spacing w:line="600" w:lineRule="exact"/>
        <w:jc w:val="left"/>
        <w:rPr>
          <w:rFonts w:ascii="仿宋_GB2312" w:eastAsia="仿宋_GB2312" w:hAnsi="Arial" w:cs="Arial"/>
          <w:kern w:val="0"/>
          <w:sz w:val="32"/>
          <w:szCs w:val="32"/>
        </w:rPr>
      </w:pPr>
      <w:r w:rsidRPr="0035482D">
        <w:rPr>
          <w:rFonts w:ascii="仿宋_GB2312" w:eastAsia="仿宋_GB2312" w:hAnsi="Arial" w:cs="Arial" w:hint="eastAsia"/>
          <w:kern w:val="0"/>
          <w:sz w:val="32"/>
          <w:szCs w:val="32"/>
        </w:rPr>
        <w:t xml:space="preserve">　　（二）各省辖市、直管县财政部门和各省直部门应</w:t>
      </w:r>
      <w:r>
        <w:rPr>
          <w:rFonts w:ascii="仿宋_GB2312" w:eastAsia="仿宋_GB2312" w:hAnsi="Arial" w:cs="Arial" w:hint="eastAsia"/>
          <w:kern w:val="0"/>
          <w:sz w:val="32"/>
          <w:szCs w:val="32"/>
        </w:rPr>
        <w:t>报送</w:t>
      </w:r>
      <w:r w:rsidRPr="0035482D">
        <w:rPr>
          <w:rFonts w:ascii="仿宋_GB2312" w:eastAsia="仿宋_GB2312" w:hAnsi="Arial" w:cs="Arial" w:hint="eastAsia"/>
          <w:kern w:val="0"/>
          <w:sz w:val="32"/>
          <w:szCs w:val="32"/>
        </w:rPr>
        <w:t>本地区（部门）纸质版和电子版</w:t>
      </w:r>
      <w:r>
        <w:rPr>
          <w:rFonts w:ascii="仿宋_GB2312" w:eastAsia="仿宋_GB2312" w:hAnsi="Arial" w:cs="Arial" w:hint="eastAsia"/>
          <w:kern w:val="0"/>
          <w:sz w:val="32"/>
          <w:szCs w:val="32"/>
        </w:rPr>
        <w:t>汇总</w:t>
      </w:r>
      <w:r w:rsidR="00B3195A">
        <w:rPr>
          <w:rFonts w:ascii="仿宋_GB2312" w:eastAsia="仿宋_GB2312" w:hAnsi="Arial" w:cs="Arial" w:hint="eastAsia"/>
          <w:kern w:val="0"/>
          <w:sz w:val="32"/>
          <w:szCs w:val="32"/>
        </w:rPr>
        <w:t>内部控制报告。纸质版报告应</w:t>
      </w:r>
      <w:r w:rsidRPr="0035482D">
        <w:rPr>
          <w:rFonts w:ascii="仿宋_GB2312" w:eastAsia="仿宋_GB2312" w:hAnsi="Arial" w:cs="Arial" w:hint="eastAsia"/>
          <w:kern w:val="0"/>
          <w:sz w:val="32"/>
          <w:szCs w:val="32"/>
        </w:rPr>
        <w:t>由地区（部门）负责人签</w:t>
      </w:r>
      <w:r w:rsidR="00B3195A">
        <w:rPr>
          <w:rFonts w:ascii="仿宋_GB2312" w:eastAsia="仿宋_GB2312" w:hAnsi="Arial" w:cs="Arial" w:hint="eastAsia"/>
          <w:kern w:val="0"/>
          <w:sz w:val="32"/>
          <w:szCs w:val="32"/>
        </w:rPr>
        <w:t>字</w:t>
      </w:r>
      <w:r w:rsidRPr="0035482D">
        <w:rPr>
          <w:rFonts w:ascii="仿宋_GB2312" w:eastAsia="仿宋_GB2312" w:hAnsi="Arial" w:cs="Arial" w:hint="eastAsia"/>
          <w:kern w:val="0"/>
          <w:sz w:val="32"/>
          <w:szCs w:val="32"/>
        </w:rPr>
        <w:t>并加盖汇总单位公章。</w:t>
      </w:r>
    </w:p>
    <w:p w:rsidR="002E57D2" w:rsidRPr="0035482D" w:rsidRDefault="002E57D2" w:rsidP="002E57D2">
      <w:pPr>
        <w:widowControl/>
        <w:spacing w:line="600" w:lineRule="exact"/>
        <w:jc w:val="left"/>
        <w:rPr>
          <w:rFonts w:ascii="仿宋_GB2312" w:eastAsia="仿宋_GB2312" w:hAnsi="Arial" w:cs="Arial"/>
          <w:kern w:val="0"/>
          <w:sz w:val="32"/>
          <w:szCs w:val="32"/>
        </w:rPr>
      </w:pPr>
      <w:r w:rsidRPr="0035482D">
        <w:rPr>
          <w:rFonts w:ascii="仿宋_GB2312" w:eastAsia="仿宋_GB2312" w:hAnsi="Arial" w:cs="Arial" w:hint="eastAsia"/>
          <w:kern w:val="0"/>
          <w:sz w:val="32"/>
          <w:szCs w:val="32"/>
        </w:rPr>
        <w:t xml:space="preserve">　　电子版内部控制报告从201</w:t>
      </w:r>
      <w:r>
        <w:rPr>
          <w:rFonts w:ascii="仿宋_GB2312" w:eastAsia="仿宋_GB2312" w:hAnsi="Arial" w:cs="Arial"/>
          <w:kern w:val="0"/>
          <w:sz w:val="32"/>
          <w:szCs w:val="32"/>
        </w:rPr>
        <w:t>8</w:t>
      </w:r>
      <w:r w:rsidRPr="0035482D">
        <w:rPr>
          <w:rFonts w:ascii="仿宋_GB2312" w:eastAsia="仿宋_GB2312" w:hAnsi="Arial" w:cs="Arial" w:hint="eastAsia"/>
          <w:kern w:val="0"/>
          <w:sz w:val="32"/>
          <w:szCs w:val="32"/>
        </w:rPr>
        <w:t>年度行政事业单位内部控制报告填报软件导出.jio格式文件，内容包括汇总内部控制报告和纳入汇总范围内各级行政事业单位内控报告。</w:t>
      </w:r>
    </w:p>
    <w:p w:rsidR="002E57D2" w:rsidRPr="0035482D" w:rsidRDefault="002E57D2" w:rsidP="002E57D2">
      <w:pPr>
        <w:spacing w:line="600" w:lineRule="exact"/>
        <w:ind w:firstLineChars="200" w:firstLine="640"/>
        <w:rPr>
          <w:rFonts w:ascii="仿宋_GB2312" w:eastAsia="仿宋_GB2312" w:hAnsi="Arial" w:cs="Arial"/>
          <w:kern w:val="0"/>
          <w:sz w:val="32"/>
          <w:szCs w:val="32"/>
        </w:rPr>
      </w:pPr>
      <w:r w:rsidRPr="0035482D">
        <w:rPr>
          <w:rFonts w:ascii="仿宋_GB2312" w:eastAsia="仿宋_GB2312" w:hAnsi="Arial" w:cs="Arial" w:hint="eastAsia"/>
          <w:kern w:val="0"/>
          <w:sz w:val="32"/>
          <w:szCs w:val="32"/>
        </w:rPr>
        <w:lastRenderedPageBreak/>
        <w:t>联系人：河南省财政厅会计处 付会香 张睿</w:t>
      </w:r>
    </w:p>
    <w:p w:rsidR="002E57D2" w:rsidRPr="0035482D" w:rsidRDefault="002E57D2" w:rsidP="002E57D2">
      <w:pPr>
        <w:spacing w:line="600" w:lineRule="exact"/>
        <w:ind w:firstLineChars="200" w:firstLine="640"/>
        <w:rPr>
          <w:rFonts w:ascii="仿宋_GB2312" w:eastAsia="仿宋_GB2312" w:hAnsi="Arial" w:cs="Arial"/>
          <w:kern w:val="0"/>
          <w:sz w:val="32"/>
          <w:szCs w:val="32"/>
        </w:rPr>
      </w:pPr>
      <w:r w:rsidRPr="0035482D">
        <w:rPr>
          <w:rFonts w:ascii="仿宋_GB2312" w:eastAsia="仿宋_GB2312" w:hAnsi="Arial" w:cs="Arial" w:hint="eastAsia"/>
          <w:kern w:val="0"/>
          <w:sz w:val="32"/>
          <w:szCs w:val="32"/>
        </w:rPr>
        <w:t>联系电话：0371-65808071</w:t>
      </w:r>
    </w:p>
    <w:p w:rsidR="002E57D2" w:rsidRPr="0035482D" w:rsidRDefault="002E57D2" w:rsidP="002E57D2">
      <w:pPr>
        <w:spacing w:line="600" w:lineRule="exact"/>
        <w:ind w:firstLineChars="200" w:firstLine="640"/>
        <w:rPr>
          <w:rFonts w:ascii="仿宋_GB2312" w:eastAsia="仿宋_GB2312" w:hAnsi="Arial" w:cs="Arial"/>
          <w:kern w:val="0"/>
          <w:sz w:val="32"/>
          <w:szCs w:val="32"/>
        </w:rPr>
      </w:pPr>
      <w:r w:rsidRPr="0035482D">
        <w:rPr>
          <w:rFonts w:ascii="仿宋_GB2312" w:eastAsia="仿宋_GB2312" w:hAnsi="Arial" w:cs="Arial" w:hint="eastAsia"/>
          <w:kern w:val="0"/>
          <w:sz w:val="32"/>
          <w:szCs w:val="32"/>
        </w:rPr>
        <w:t>电子邮箱：</w:t>
      </w:r>
      <w:hyperlink r:id="rId8" w:history="1">
        <w:r w:rsidRPr="0035482D">
          <w:rPr>
            <w:rFonts w:ascii="仿宋_GB2312" w:eastAsia="仿宋_GB2312" w:hAnsi="Arial" w:cs="Arial" w:hint="eastAsia"/>
            <w:kern w:val="0"/>
            <w:sz w:val="32"/>
            <w:szCs w:val="32"/>
          </w:rPr>
          <w:t>kuaijichu@163.com</w:t>
        </w:r>
      </w:hyperlink>
    </w:p>
    <w:p w:rsidR="002E57D2" w:rsidRPr="0035482D" w:rsidRDefault="002E57D2" w:rsidP="002E57D2">
      <w:pPr>
        <w:widowControl/>
        <w:spacing w:line="600" w:lineRule="exact"/>
        <w:jc w:val="center"/>
        <w:rPr>
          <w:rFonts w:ascii="仿宋_GB2312" w:eastAsia="仿宋_GB2312" w:hAnsi="Arial" w:cs="Arial"/>
          <w:kern w:val="0"/>
          <w:sz w:val="32"/>
          <w:szCs w:val="32"/>
        </w:rPr>
      </w:pPr>
    </w:p>
    <w:p w:rsidR="002E57D2" w:rsidRPr="0035482D" w:rsidRDefault="002E57D2" w:rsidP="002E57D2">
      <w:pPr>
        <w:spacing w:line="600" w:lineRule="exact"/>
        <w:ind w:firstLineChars="200" w:firstLine="640"/>
        <w:rPr>
          <w:rFonts w:ascii="仿宋_GB2312" w:eastAsia="仿宋_GB2312"/>
          <w:sz w:val="32"/>
          <w:szCs w:val="32"/>
        </w:rPr>
      </w:pPr>
      <w:r w:rsidRPr="0035482D">
        <w:rPr>
          <w:rFonts w:ascii="仿宋_GB2312" w:eastAsia="仿宋_GB2312" w:hint="eastAsia"/>
          <w:sz w:val="32"/>
          <w:szCs w:val="32"/>
        </w:rPr>
        <w:t>附件：1.201</w:t>
      </w:r>
      <w:r>
        <w:rPr>
          <w:rFonts w:ascii="仿宋_GB2312" w:eastAsia="仿宋_GB2312"/>
          <w:sz w:val="32"/>
          <w:szCs w:val="32"/>
        </w:rPr>
        <w:t>8</w:t>
      </w:r>
      <w:r w:rsidRPr="0035482D">
        <w:rPr>
          <w:rFonts w:ascii="仿宋_GB2312" w:eastAsia="仿宋_GB2312" w:hint="eastAsia"/>
          <w:sz w:val="32"/>
          <w:szCs w:val="32"/>
        </w:rPr>
        <w:t>年度行政事业单位内部控制报告</w:t>
      </w:r>
    </w:p>
    <w:p w:rsidR="002E57D2" w:rsidRPr="0035482D" w:rsidRDefault="002E57D2" w:rsidP="002E57D2">
      <w:pPr>
        <w:spacing w:line="600" w:lineRule="exact"/>
        <w:ind w:leftChars="760" w:left="1596"/>
        <w:rPr>
          <w:rFonts w:ascii="仿宋_GB2312" w:eastAsia="仿宋_GB2312"/>
          <w:sz w:val="32"/>
          <w:szCs w:val="32"/>
        </w:rPr>
      </w:pPr>
      <w:r w:rsidRPr="0035482D">
        <w:rPr>
          <w:rFonts w:ascii="仿宋_GB2312" w:eastAsia="仿宋_GB2312" w:hint="eastAsia"/>
          <w:sz w:val="32"/>
          <w:szCs w:val="32"/>
        </w:rPr>
        <w:t>2.201</w:t>
      </w:r>
      <w:r>
        <w:rPr>
          <w:rFonts w:ascii="仿宋_GB2312" w:eastAsia="仿宋_GB2312"/>
          <w:sz w:val="32"/>
          <w:szCs w:val="32"/>
        </w:rPr>
        <w:t>8</w:t>
      </w:r>
      <w:r w:rsidRPr="0035482D">
        <w:rPr>
          <w:rFonts w:ascii="仿宋_GB2312" w:eastAsia="仿宋_GB2312" w:hint="eastAsia"/>
          <w:sz w:val="32"/>
          <w:szCs w:val="32"/>
        </w:rPr>
        <w:t>年度地区（部门）行政事业单位内部控制报告</w:t>
      </w:r>
    </w:p>
    <w:p w:rsidR="002E57D2" w:rsidRPr="00F60D47" w:rsidRDefault="002E57D2" w:rsidP="002E57D2">
      <w:pPr>
        <w:widowControl/>
        <w:spacing w:line="600" w:lineRule="exact"/>
        <w:jc w:val="left"/>
        <w:rPr>
          <w:rFonts w:ascii="仿宋_GB2312" w:eastAsia="仿宋_GB2312" w:hAnsi="Arial" w:cs="Arial"/>
          <w:kern w:val="0"/>
          <w:sz w:val="32"/>
          <w:szCs w:val="32"/>
        </w:rPr>
      </w:pPr>
    </w:p>
    <w:p w:rsidR="002E57D2" w:rsidRPr="0035482D" w:rsidRDefault="002E57D2" w:rsidP="002E57D2">
      <w:pPr>
        <w:spacing w:line="600" w:lineRule="exact"/>
        <w:rPr>
          <w:rFonts w:ascii="仿宋_GB2312" w:eastAsia="仿宋_GB2312"/>
          <w:sz w:val="32"/>
          <w:szCs w:val="32"/>
        </w:rPr>
      </w:pPr>
      <w:r w:rsidRPr="0035482D">
        <w:rPr>
          <w:rFonts w:ascii="仿宋_GB2312" w:eastAsia="仿宋_GB2312" w:hint="eastAsia"/>
          <w:sz w:val="32"/>
          <w:szCs w:val="32"/>
        </w:rPr>
        <w:t xml:space="preserve">              </w:t>
      </w:r>
    </w:p>
    <w:p w:rsidR="002E57D2" w:rsidRPr="00F81466" w:rsidRDefault="002E57D2" w:rsidP="002E57D2">
      <w:pPr>
        <w:ind w:firstLineChars="1250" w:firstLine="4000"/>
        <w:rPr>
          <w:rFonts w:ascii="仿宋_GB2312" w:eastAsia="仿宋_GB2312"/>
          <w:color w:val="000000"/>
          <w:sz w:val="32"/>
          <w:szCs w:val="32"/>
        </w:rPr>
        <w:sectPr w:rsidR="002E57D2" w:rsidRPr="00F81466">
          <w:pgSz w:w="11906" w:h="16838"/>
          <w:pgMar w:top="1440" w:right="1800" w:bottom="1440" w:left="1800" w:header="851" w:footer="992" w:gutter="0"/>
          <w:cols w:space="425"/>
          <w:docGrid w:type="lines" w:linePitch="312"/>
        </w:sectPr>
      </w:pPr>
      <w:r w:rsidRPr="0035482D">
        <w:rPr>
          <w:rFonts w:ascii="仿宋_GB2312" w:eastAsia="仿宋_GB2312" w:hint="eastAsia"/>
          <w:sz w:val="32"/>
          <w:szCs w:val="32"/>
        </w:rPr>
        <w:t>201</w:t>
      </w:r>
      <w:r>
        <w:rPr>
          <w:rFonts w:ascii="仿宋_GB2312" w:eastAsia="仿宋_GB2312"/>
          <w:sz w:val="32"/>
          <w:szCs w:val="32"/>
        </w:rPr>
        <w:t>9</w:t>
      </w:r>
      <w:r w:rsidRPr="0035482D">
        <w:rPr>
          <w:rFonts w:ascii="仿宋_GB2312" w:eastAsia="仿宋_GB2312" w:hint="eastAsia"/>
          <w:sz w:val="32"/>
          <w:szCs w:val="32"/>
        </w:rPr>
        <w:t>年1月</w:t>
      </w:r>
      <w:r w:rsidR="00A10EA5">
        <w:rPr>
          <w:rFonts w:ascii="仿宋_GB2312" w:eastAsia="仿宋_GB2312" w:hint="eastAsia"/>
          <w:sz w:val="32"/>
          <w:szCs w:val="32"/>
        </w:rPr>
        <w:t>18</w:t>
      </w:r>
      <w:r w:rsidR="00827463">
        <w:rPr>
          <w:rFonts w:ascii="仿宋_GB2312" w:eastAsia="仿宋_GB2312"/>
          <w:sz w:val="32"/>
          <w:szCs w:val="32"/>
        </w:rPr>
        <w:t xml:space="preserve"> </w:t>
      </w:r>
      <w:r>
        <w:rPr>
          <w:rFonts w:ascii="仿宋_GB2312" w:eastAsia="仿宋_GB2312" w:hint="eastAsia"/>
          <w:sz w:val="32"/>
          <w:szCs w:val="32"/>
        </w:rPr>
        <w:t>日</w:t>
      </w:r>
    </w:p>
    <w:p w:rsidR="002E57D2" w:rsidRPr="007D2A2D" w:rsidRDefault="002E57D2" w:rsidP="002E57D2">
      <w:pPr>
        <w:rPr>
          <w:rFonts w:ascii="仿宋_GB2312" w:eastAsia="仿宋_GB2312"/>
          <w:color w:val="000000"/>
          <w:sz w:val="32"/>
          <w:szCs w:val="32"/>
        </w:rPr>
      </w:pPr>
      <w:r w:rsidRPr="007D2A2D">
        <w:rPr>
          <w:rFonts w:ascii="仿宋_GB2312" w:eastAsia="仿宋_GB2312" w:hint="eastAsia"/>
          <w:color w:val="000000"/>
          <w:sz w:val="32"/>
          <w:szCs w:val="32"/>
        </w:rPr>
        <w:lastRenderedPageBreak/>
        <w:t>附件1</w:t>
      </w:r>
    </w:p>
    <w:p w:rsidR="002E57D2" w:rsidRPr="007D2A2D" w:rsidRDefault="002E57D2" w:rsidP="002E57D2">
      <w:pPr>
        <w:jc w:val="center"/>
        <w:rPr>
          <w:rFonts w:ascii="华文中宋" w:eastAsia="华文中宋" w:hAnsi="华文中宋"/>
          <w:color w:val="000000"/>
          <w:sz w:val="48"/>
          <w:szCs w:val="52"/>
        </w:rPr>
      </w:pPr>
      <w:r w:rsidRPr="007D2A2D">
        <w:rPr>
          <w:rFonts w:ascii="华文中宋" w:eastAsia="华文中宋" w:hAnsi="华文中宋"/>
          <w:color w:val="000000"/>
          <w:sz w:val="48"/>
          <w:szCs w:val="52"/>
        </w:rPr>
        <w:t>2018</w:t>
      </w:r>
      <w:r w:rsidRPr="007D2A2D">
        <w:rPr>
          <w:rFonts w:ascii="华文中宋" w:eastAsia="华文中宋" w:hAnsi="华文中宋" w:hint="eastAsia"/>
          <w:color w:val="000000"/>
          <w:sz w:val="48"/>
          <w:szCs w:val="52"/>
        </w:rPr>
        <w:t>年度行政事业单位内部控制报告</w:t>
      </w:r>
    </w:p>
    <w:p w:rsidR="002E57D2" w:rsidRPr="007D2A2D" w:rsidRDefault="002E57D2" w:rsidP="002E57D2">
      <w:pPr>
        <w:jc w:val="center"/>
        <w:rPr>
          <w:rFonts w:ascii="黑体" w:eastAsia="黑体"/>
          <w:b/>
          <w:color w:val="000000"/>
          <w:sz w:val="24"/>
        </w:rPr>
      </w:pPr>
    </w:p>
    <w:p w:rsidR="002E57D2" w:rsidRPr="007D2A2D" w:rsidRDefault="002E57D2" w:rsidP="002E57D2">
      <w:pPr>
        <w:jc w:val="center"/>
        <w:rPr>
          <w:rFonts w:ascii="黑体" w:eastAsia="黑体"/>
          <w:b/>
          <w:color w:val="000000"/>
          <w:sz w:val="24"/>
        </w:rPr>
      </w:pPr>
    </w:p>
    <w:p w:rsidR="002E57D2" w:rsidRPr="007D2A2D" w:rsidRDefault="002E57D2" w:rsidP="002E57D2">
      <w:pPr>
        <w:spacing w:line="480" w:lineRule="exact"/>
        <w:jc w:val="center"/>
        <w:rPr>
          <w:rFonts w:ascii="仿宋_GB2312" w:eastAsia="仿宋_GB2312"/>
          <w:color w:val="000000"/>
          <w:sz w:val="32"/>
          <w:szCs w:val="32"/>
        </w:rPr>
      </w:pPr>
      <w:r w:rsidRPr="007D2A2D">
        <w:rPr>
          <w:rFonts w:ascii="仿宋_GB2312" w:eastAsia="仿宋_GB2312" w:hint="eastAsia"/>
          <w:color w:val="000000"/>
          <w:sz w:val="32"/>
          <w:szCs w:val="32"/>
        </w:rPr>
        <w:t>单位公章</w:t>
      </w:r>
    </w:p>
    <w:p w:rsidR="002E57D2" w:rsidRPr="007D2A2D" w:rsidRDefault="002E57D2" w:rsidP="002E57D2">
      <w:pPr>
        <w:spacing w:line="480" w:lineRule="exact"/>
        <w:ind w:firstLineChars="1100" w:firstLine="3520"/>
        <w:jc w:val="left"/>
        <w:rPr>
          <w:rFonts w:ascii="仿宋_GB2312" w:eastAsia="仿宋_GB2312"/>
          <w:color w:val="000000"/>
          <w:sz w:val="32"/>
          <w:szCs w:val="32"/>
          <w:u w:val="single"/>
        </w:rPr>
      </w:pPr>
      <w:r w:rsidRPr="007D2A2D">
        <w:rPr>
          <w:rFonts w:ascii="仿宋_GB2312" w:eastAsia="仿宋_GB2312" w:hint="eastAsia"/>
          <w:color w:val="000000"/>
          <w:sz w:val="32"/>
          <w:szCs w:val="32"/>
        </w:rPr>
        <w:t>单 位 名 称:</w:t>
      </w:r>
      <w:r w:rsidRPr="007D2A2D">
        <w:rPr>
          <w:rFonts w:ascii="仿宋_GB2312" w:eastAsia="仿宋_GB2312" w:hint="eastAsia"/>
          <w:color w:val="000000"/>
          <w:sz w:val="32"/>
          <w:szCs w:val="32"/>
          <w:u w:val="single"/>
        </w:rPr>
        <w:t xml:space="preserve">                     </w:t>
      </w:r>
    </w:p>
    <w:p w:rsidR="002E57D2" w:rsidRPr="007D2A2D" w:rsidRDefault="002E57D2" w:rsidP="002E57D2">
      <w:pPr>
        <w:spacing w:line="480" w:lineRule="exact"/>
        <w:ind w:firstLineChars="1100" w:firstLine="3520"/>
        <w:jc w:val="left"/>
        <w:rPr>
          <w:rFonts w:ascii="仿宋_GB2312" w:eastAsia="仿宋_GB2312"/>
          <w:color w:val="000000"/>
          <w:sz w:val="32"/>
          <w:szCs w:val="32"/>
          <w:u w:val="single"/>
        </w:rPr>
      </w:pPr>
      <w:r w:rsidRPr="007D2A2D">
        <w:rPr>
          <w:rFonts w:ascii="仿宋_GB2312" w:eastAsia="仿宋_GB2312" w:hint="eastAsia"/>
          <w:color w:val="000000"/>
          <w:sz w:val="32"/>
          <w:szCs w:val="32"/>
        </w:rPr>
        <w:t>单 位 负 责 人:</w:t>
      </w:r>
      <w:r w:rsidRPr="007D2A2D">
        <w:rPr>
          <w:rFonts w:ascii="仿宋_GB2312" w:eastAsia="仿宋_GB2312" w:hint="eastAsia"/>
          <w:color w:val="000000"/>
          <w:sz w:val="32"/>
          <w:szCs w:val="32"/>
          <w:u w:val="single"/>
        </w:rPr>
        <w:t xml:space="preserve">      (签章)      </w:t>
      </w:r>
    </w:p>
    <w:p w:rsidR="002E57D2" w:rsidRPr="007D2A2D" w:rsidRDefault="002E57D2" w:rsidP="002E57D2">
      <w:pPr>
        <w:spacing w:line="480" w:lineRule="exact"/>
        <w:ind w:firstLineChars="1100" w:firstLine="3520"/>
        <w:jc w:val="left"/>
        <w:rPr>
          <w:rFonts w:ascii="仿宋_GB2312" w:eastAsia="仿宋_GB2312"/>
          <w:color w:val="000000"/>
          <w:sz w:val="32"/>
          <w:szCs w:val="32"/>
        </w:rPr>
      </w:pPr>
      <w:r w:rsidRPr="007D2A2D">
        <w:rPr>
          <w:rFonts w:ascii="仿宋_GB2312" w:eastAsia="仿宋_GB2312" w:hint="eastAsia"/>
          <w:color w:val="000000"/>
          <w:sz w:val="32"/>
          <w:szCs w:val="32"/>
        </w:rPr>
        <w:t>分管内控负责人:</w:t>
      </w:r>
      <w:r w:rsidRPr="007D2A2D">
        <w:rPr>
          <w:rFonts w:ascii="仿宋_GB2312" w:eastAsia="仿宋_GB2312" w:hint="eastAsia"/>
          <w:color w:val="000000"/>
          <w:sz w:val="32"/>
          <w:szCs w:val="32"/>
          <w:u w:val="single"/>
        </w:rPr>
        <w:t xml:space="preserve">      (签章)      </w:t>
      </w:r>
    </w:p>
    <w:p w:rsidR="002E57D2" w:rsidRPr="007D2A2D" w:rsidRDefault="002E57D2" w:rsidP="002E57D2">
      <w:pPr>
        <w:spacing w:line="480" w:lineRule="exact"/>
        <w:ind w:firstLineChars="1100" w:firstLine="3520"/>
        <w:jc w:val="left"/>
        <w:rPr>
          <w:rFonts w:ascii="仿宋_GB2312" w:eastAsia="仿宋_GB2312"/>
          <w:color w:val="000000"/>
          <w:sz w:val="32"/>
          <w:szCs w:val="32"/>
        </w:rPr>
      </w:pPr>
      <w:r w:rsidRPr="007D2A2D">
        <w:rPr>
          <w:rFonts w:ascii="仿宋_GB2312" w:eastAsia="仿宋_GB2312" w:hint="eastAsia"/>
          <w:color w:val="000000"/>
          <w:sz w:val="32"/>
          <w:szCs w:val="32"/>
        </w:rPr>
        <w:t>牵头部门负责人:</w:t>
      </w:r>
      <w:r w:rsidRPr="007D2A2D">
        <w:rPr>
          <w:rFonts w:ascii="仿宋_GB2312" w:eastAsia="仿宋_GB2312" w:hint="eastAsia"/>
          <w:color w:val="000000"/>
          <w:sz w:val="32"/>
          <w:szCs w:val="32"/>
          <w:u w:val="single"/>
        </w:rPr>
        <w:t xml:space="preserve">      (签章)      </w:t>
      </w:r>
    </w:p>
    <w:p w:rsidR="002E57D2" w:rsidRPr="007D2A2D" w:rsidRDefault="002E57D2" w:rsidP="002E57D2">
      <w:pPr>
        <w:spacing w:line="480" w:lineRule="exact"/>
        <w:ind w:firstLineChars="1100" w:firstLine="3520"/>
        <w:jc w:val="left"/>
        <w:rPr>
          <w:rFonts w:ascii="仿宋_GB2312" w:eastAsia="仿宋_GB2312"/>
          <w:color w:val="000000"/>
          <w:sz w:val="32"/>
          <w:szCs w:val="32"/>
        </w:rPr>
      </w:pPr>
      <w:r w:rsidRPr="007D2A2D">
        <w:rPr>
          <w:rFonts w:ascii="仿宋_GB2312" w:eastAsia="仿宋_GB2312" w:hint="eastAsia"/>
          <w:color w:val="000000"/>
          <w:sz w:val="32"/>
          <w:szCs w:val="32"/>
        </w:rPr>
        <w:t>填  表  人:</w:t>
      </w:r>
      <w:r w:rsidRPr="007D2A2D">
        <w:rPr>
          <w:rFonts w:ascii="仿宋_GB2312" w:eastAsia="仿宋_GB2312" w:hint="eastAsia"/>
          <w:color w:val="000000"/>
          <w:sz w:val="32"/>
          <w:szCs w:val="32"/>
          <w:u w:val="single"/>
        </w:rPr>
        <w:t xml:space="preserve">          (签章)      </w:t>
      </w:r>
    </w:p>
    <w:p w:rsidR="002E57D2" w:rsidRPr="007D2A2D" w:rsidRDefault="002E57D2" w:rsidP="002E57D2">
      <w:pPr>
        <w:spacing w:line="480" w:lineRule="exact"/>
        <w:ind w:firstLineChars="1100" w:firstLine="3520"/>
        <w:jc w:val="left"/>
        <w:rPr>
          <w:rFonts w:ascii="仿宋_GB2312" w:eastAsia="仿宋_GB2312"/>
          <w:color w:val="000000"/>
          <w:sz w:val="32"/>
          <w:szCs w:val="32"/>
          <w:u w:val="single"/>
        </w:rPr>
      </w:pPr>
      <w:r w:rsidRPr="007D2A2D">
        <w:rPr>
          <w:rFonts w:ascii="仿宋_GB2312" w:eastAsia="仿宋_GB2312" w:hint="eastAsia"/>
          <w:color w:val="000000"/>
          <w:sz w:val="32"/>
          <w:szCs w:val="32"/>
        </w:rPr>
        <w:t>电 话 号 码:</w:t>
      </w:r>
      <w:r w:rsidRPr="007D2A2D">
        <w:rPr>
          <w:rFonts w:ascii="仿宋_GB2312" w:eastAsia="仿宋_GB2312" w:hint="eastAsia"/>
          <w:color w:val="000000"/>
          <w:sz w:val="32"/>
          <w:szCs w:val="32"/>
          <w:u w:val="single"/>
        </w:rPr>
        <w:t xml:space="preserve">                     </w:t>
      </w:r>
    </w:p>
    <w:p w:rsidR="002E57D2" w:rsidRPr="007D2A2D" w:rsidRDefault="002E57D2" w:rsidP="002E57D2">
      <w:pPr>
        <w:spacing w:line="480" w:lineRule="exact"/>
        <w:ind w:firstLineChars="1100" w:firstLine="3520"/>
        <w:jc w:val="left"/>
        <w:rPr>
          <w:rFonts w:ascii="仿宋_GB2312" w:eastAsia="仿宋_GB2312"/>
          <w:color w:val="000000"/>
          <w:sz w:val="32"/>
          <w:szCs w:val="32"/>
          <w:u w:val="single"/>
        </w:rPr>
      </w:pPr>
      <w:r w:rsidRPr="007D2A2D">
        <w:rPr>
          <w:rFonts w:ascii="仿宋_GB2312" w:eastAsia="仿宋_GB2312" w:hint="eastAsia"/>
          <w:color w:val="000000"/>
          <w:sz w:val="32"/>
          <w:szCs w:val="32"/>
        </w:rPr>
        <w:t>单 位 地 址:</w:t>
      </w:r>
      <w:r w:rsidRPr="007D2A2D">
        <w:rPr>
          <w:rFonts w:ascii="仿宋_GB2312" w:eastAsia="仿宋_GB2312" w:hint="eastAsia"/>
          <w:color w:val="000000"/>
          <w:sz w:val="32"/>
          <w:szCs w:val="32"/>
          <w:u w:val="single"/>
        </w:rPr>
        <w:t xml:space="preserve">                     </w:t>
      </w:r>
    </w:p>
    <w:p w:rsidR="002E57D2" w:rsidRPr="007D2A2D" w:rsidRDefault="002E57D2" w:rsidP="002E57D2">
      <w:pPr>
        <w:spacing w:line="480" w:lineRule="exact"/>
        <w:ind w:firstLineChars="1100" w:firstLine="3520"/>
        <w:jc w:val="left"/>
        <w:rPr>
          <w:rFonts w:ascii="仿宋_GB2312" w:eastAsia="仿宋_GB2312"/>
          <w:b/>
          <w:color w:val="000000"/>
          <w:sz w:val="32"/>
          <w:szCs w:val="32"/>
          <w:u w:val="single"/>
        </w:rPr>
      </w:pPr>
      <w:r w:rsidRPr="007D2A2D">
        <w:rPr>
          <w:rFonts w:ascii="仿宋_GB2312" w:eastAsia="仿宋_GB2312" w:hint="eastAsia"/>
          <w:color w:val="000000"/>
          <w:sz w:val="32"/>
          <w:szCs w:val="32"/>
        </w:rPr>
        <w:t>邮 政 编 码:</w:t>
      </w:r>
      <w:r w:rsidRPr="007D2A2D">
        <w:rPr>
          <w:rFonts w:ascii="仿宋_GB2312" w:eastAsia="仿宋_GB2312" w:hint="eastAsia"/>
          <w:color w:val="000000"/>
          <w:sz w:val="32"/>
          <w:szCs w:val="32"/>
          <w:u w:val="single"/>
        </w:rPr>
        <w:t xml:space="preserve">                     </w:t>
      </w:r>
    </w:p>
    <w:p w:rsidR="002E57D2" w:rsidRPr="007D2A2D" w:rsidRDefault="002E57D2" w:rsidP="002E57D2">
      <w:pPr>
        <w:spacing w:line="480" w:lineRule="exact"/>
        <w:ind w:firstLineChars="1100" w:firstLine="3520"/>
        <w:jc w:val="left"/>
        <w:rPr>
          <w:rFonts w:ascii="仿宋_GB2312" w:eastAsia="仿宋_GB2312"/>
          <w:color w:val="000000"/>
          <w:sz w:val="32"/>
          <w:szCs w:val="32"/>
          <w:u w:val="single"/>
        </w:rPr>
      </w:pPr>
      <w:r w:rsidRPr="007D2A2D">
        <w:rPr>
          <w:rFonts w:ascii="仿宋_GB2312" w:eastAsia="仿宋_GB2312" w:hint="eastAsia"/>
          <w:color w:val="000000"/>
          <w:sz w:val="32"/>
          <w:szCs w:val="32"/>
        </w:rPr>
        <w:t>报 送 日 期:</w:t>
      </w:r>
      <w:r w:rsidRPr="007D2A2D">
        <w:rPr>
          <w:rFonts w:ascii="仿宋_GB2312" w:eastAsia="仿宋_GB2312" w:hint="eastAsia"/>
          <w:color w:val="000000"/>
          <w:sz w:val="32"/>
          <w:szCs w:val="32"/>
          <w:u w:val="single"/>
        </w:rPr>
        <w:t xml:space="preserve">       </w:t>
      </w:r>
      <w:r w:rsidRPr="007D2A2D">
        <w:rPr>
          <w:rFonts w:ascii="仿宋_GB2312" w:eastAsia="仿宋_GB2312" w:hint="eastAsia"/>
          <w:color w:val="000000"/>
          <w:sz w:val="32"/>
          <w:szCs w:val="32"/>
        </w:rPr>
        <w:t>年</w:t>
      </w:r>
      <w:r w:rsidRPr="007D2A2D">
        <w:rPr>
          <w:rFonts w:ascii="仿宋_GB2312" w:eastAsia="仿宋_GB2312" w:hint="eastAsia"/>
          <w:color w:val="000000"/>
          <w:sz w:val="32"/>
          <w:szCs w:val="32"/>
          <w:u w:val="single"/>
        </w:rPr>
        <w:t xml:space="preserve">    </w:t>
      </w:r>
      <w:r w:rsidRPr="007D2A2D">
        <w:rPr>
          <w:rFonts w:ascii="仿宋_GB2312" w:eastAsia="仿宋_GB2312" w:hint="eastAsia"/>
          <w:color w:val="000000"/>
          <w:sz w:val="32"/>
          <w:szCs w:val="32"/>
        </w:rPr>
        <w:t>月</w:t>
      </w:r>
      <w:r w:rsidRPr="007D2A2D">
        <w:rPr>
          <w:rFonts w:ascii="仿宋_GB2312" w:eastAsia="仿宋_GB2312" w:hint="eastAsia"/>
          <w:color w:val="000000"/>
          <w:sz w:val="32"/>
          <w:szCs w:val="32"/>
          <w:u w:val="single"/>
        </w:rPr>
        <w:t xml:space="preserve">    </w:t>
      </w:r>
      <w:r w:rsidRPr="007D2A2D">
        <w:rPr>
          <w:rFonts w:ascii="仿宋_GB2312" w:eastAsia="仿宋_GB2312" w:hint="eastAsia"/>
          <w:color w:val="000000"/>
          <w:sz w:val="32"/>
          <w:szCs w:val="32"/>
        </w:rPr>
        <w:t>日</w:t>
      </w:r>
    </w:p>
    <w:p w:rsidR="002E57D2" w:rsidRPr="007D2A2D" w:rsidRDefault="002E57D2" w:rsidP="002E57D2">
      <w:pPr>
        <w:spacing w:line="480" w:lineRule="exact"/>
        <w:rPr>
          <w:rFonts w:ascii="黑体" w:eastAsia="黑体"/>
          <w:color w:val="000000"/>
          <w:sz w:val="32"/>
          <w:szCs w:val="32"/>
        </w:rPr>
      </w:pP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1"/>
        <w:gridCol w:w="22"/>
        <w:gridCol w:w="7654"/>
      </w:tblGrid>
      <w:tr w:rsidR="002E57D2" w:rsidRPr="00941D06" w:rsidTr="0003615F">
        <w:trPr>
          <w:trHeight w:val="20"/>
          <w:jc w:val="center"/>
        </w:trPr>
        <w:tc>
          <w:tcPr>
            <w:tcW w:w="7023" w:type="dxa"/>
            <w:gridSpan w:val="2"/>
            <w:shd w:val="clear" w:color="auto" w:fill="auto"/>
            <w:noWrap/>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组织机构代码：</w:t>
            </w:r>
            <w:r w:rsidRPr="009F5596">
              <w:rPr>
                <w:rFonts w:ascii="宋体" w:hAnsi="宋体"/>
                <w:color w:val="000000"/>
                <w:sz w:val="24"/>
              </w:rPr>
              <w:t>□□□□□□□□□</w:t>
            </w:r>
          </w:p>
        </w:tc>
        <w:tc>
          <w:tcPr>
            <w:tcW w:w="7654" w:type="dxa"/>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隶属关系（国家标准：隶属关系</w:t>
            </w:r>
            <w:r w:rsidRPr="009F5596">
              <w:rPr>
                <w:rFonts w:ascii="宋体" w:hAnsi="宋体"/>
                <w:color w:val="000000"/>
                <w:sz w:val="24"/>
              </w:rPr>
              <w:t>-部门标识代码）：□□□□□□□□□</w:t>
            </w:r>
          </w:p>
        </w:tc>
      </w:tr>
      <w:tr w:rsidR="002E57D2" w:rsidRPr="00941D06" w:rsidTr="0003615F">
        <w:trPr>
          <w:trHeight w:val="20"/>
          <w:jc w:val="center"/>
        </w:trPr>
        <w:tc>
          <w:tcPr>
            <w:tcW w:w="7023" w:type="dxa"/>
            <w:gridSpan w:val="2"/>
            <w:shd w:val="clear" w:color="auto" w:fill="auto"/>
            <w:noWrap/>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单位预算级次：</w:t>
            </w:r>
            <w:r w:rsidRPr="009F5596">
              <w:rPr>
                <w:rFonts w:ascii="宋体" w:hAnsi="宋体"/>
                <w:color w:val="000000"/>
                <w:sz w:val="24"/>
              </w:rPr>
              <w:t>□</w:t>
            </w:r>
          </w:p>
        </w:tc>
        <w:tc>
          <w:tcPr>
            <w:tcW w:w="7654" w:type="dxa"/>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单位所在地区（国家标准：行政区划代码）：□□□□□□</w:t>
            </w:r>
          </w:p>
        </w:tc>
      </w:tr>
      <w:tr w:rsidR="002E57D2" w:rsidRPr="00941D06" w:rsidTr="0003615F">
        <w:trPr>
          <w:trHeight w:val="20"/>
          <w:jc w:val="center"/>
        </w:trPr>
        <w:tc>
          <w:tcPr>
            <w:tcW w:w="7023" w:type="dxa"/>
            <w:gridSpan w:val="2"/>
            <w:tcBorders>
              <w:bottom w:val="single" w:sz="4" w:space="0" w:color="auto"/>
            </w:tcBorders>
            <w:shd w:val="clear" w:color="auto" w:fill="auto"/>
            <w:noWrap/>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单位基本性质：</w:t>
            </w:r>
            <w:r w:rsidRPr="009F5596">
              <w:rPr>
                <w:rFonts w:ascii="宋体" w:hAnsi="宋体"/>
                <w:color w:val="000000"/>
                <w:sz w:val="24"/>
              </w:rPr>
              <w:t>□□</w:t>
            </w:r>
          </w:p>
          <w:p w:rsidR="002E57D2" w:rsidRPr="009F5596" w:rsidRDefault="002E57D2" w:rsidP="0003615F">
            <w:pPr>
              <w:widowControl/>
              <w:rPr>
                <w:rFonts w:ascii="宋体" w:hAnsi="宋体"/>
                <w:color w:val="000000"/>
                <w:sz w:val="24"/>
              </w:rPr>
            </w:pPr>
            <w:r w:rsidRPr="009F5596">
              <w:rPr>
                <w:rFonts w:ascii="宋体" w:hAnsi="宋体" w:hint="eastAsia"/>
                <w:color w:val="000000"/>
              </w:rPr>
              <w:t>（</w:t>
            </w:r>
            <w:r w:rsidRPr="009F5596">
              <w:rPr>
                <w:rFonts w:ascii="宋体" w:hAnsi="宋体"/>
                <w:color w:val="000000"/>
              </w:rPr>
              <w:t>10.行政单位 21.参照公务员法管理事业单位 22.财政补助事业单位 23.经费自理事业单位 90.其他单位</w:t>
            </w:r>
            <w:r w:rsidRPr="009F5596">
              <w:rPr>
                <w:rFonts w:ascii="宋体" w:hAnsi="宋体" w:hint="eastAsia"/>
                <w:color w:val="000000"/>
              </w:rPr>
              <w:t>）</w:t>
            </w:r>
          </w:p>
        </w:tc>
        <w:tc>
          <w:tcPr>
            <w:tcW w:w="7654" w:type="dxa"/>
            <w:tcBorders>
              <w:bottom w:val="single" w:sz="4" w:space="0" w:color="auto"/>
            </w:tcBorders>
            <w:shd w:val="clear" w:color="auto" w:fill="auto"/>
            <w:vAlign w:val="center"/>
          </w:tcPr>
          <w:p w:rsidR="002E57D2" w:rsidRPr="009F5596" w:rsidRDefault="002E57D2" w:rsidP="0003615F">
            <w:pPr>
              <w:widowControl/>
              <w:ind w:left="7200" w:hangingChars="3000" w:hanging="7200"/>
              <w:rPr>
                <w:rFonts w:ascii="宋体" w:hAnsi="宋体"/>
                <w:color w:val="000000"/>
                <w:sz w:val="24"/>
              </w:rPr>
            </w:pPr>
            <w:r w:rsidRPr="009F5596">
              <w:rPr>
                <w:rFonts w:ascii="宋体" w:hAnsi="宋体" w:hint="eastAsia"/>
                <w:color w:val="000000"/>
                <w:sz w:val="24"/>
              </w:rPr>
              <w:t>预算管理级次：□□</w:t>
            </w:r>
          </w:p>
          <w:p w:rsidR="002E57D2" w:rsidRPr="009F5596" w:rsidRDefault="002E57D2" w:rsidP="0003615F">
            <w:pPr>
              <w:widowControl/>
              <w:rPr>
                <w:rFonts w:ascii="宋体" w:hAnsi="宋体"/>
                <w:color w:val="000000"/>
                <w:sz w:val="24"/>
              </w:rPr>
            </w:pPr>
            <w:r w:rsidRPr="009F5596">
              <w:rPr>
                <w:rFonts w:ascii="宋体" w:hAnsi="宋体" w:hint="eastAsia"/>
                <w:color w:val="000000"/>
              </w:rPr>
              <w:t>（</w:t>
            </w:r>
            <w:r w:rsidRPr="009F5596">
              <w:rPr>
                <w:rFonts w:ascii="宋体" w:hAnsi="宋体"/>
                <w:color w:val="000000"/>
              </w:rPr>
              <w:t>10</w:t>
            </w:r>
            <w:r w:rsidRPr="009F5596">
              <w:rPr>
                <w:rFonts w:ascii="宋体" w:hAnsi="宋体" w:hint="eastAsia"/>
                <w:color w:val="000000"/>
              </w:rPr>
              <w:t>.</w:t>
            </w:r>
            <w:r w:rsidRPr="009F5596">
              <w:rPr>
                <w:rFonts w:ascii="宋体" w:hAnsi="宋体"/>
                <w:color w:val="000000"/>
              </w:rPr>
              <w:t>中央级 20.省级 30.地（市）级 40.县级 50.乡镇级）</w:t>
            </w:r>
          </w:p>
        </w:tc>
      </w:tr>
      <w:tr w:rsidR="002E57D2" w:rsidRPr="00941D06" w:rsidTr="0003615F">
        <w:trPr>
          <w:trHeight w:val="20"/>
          <w:jc w:val="center"/>
        </w:trPr>
        <w:tc>
          <w:tcPr>
            <w:tcW w:w="7023" w:type="dxa"/>
            <w:gridSpan w:val="2"/>
            <w:tcBorders>
              <w:right w:val="nil"/>
            </w:tcBorders>
            <w:shd w:val="clear" w:color="auto" w:fill="auto"/>
            <w:noWrap/>
            <w:vAlign w:val="center"/>
          </w:tcPr>
          <w:p w:rsidR="002E57D2" w:rsidRPr="009F5596" w:rsidRDefault="002E57D2" w:rsidP="0003615F">
            <w:pPr>
              <w:widowControl/>
              <w:ind w:left="7200" w:hangingChars="3000" w:hanging="7200"/>
              <w:rPr>
                <w:rFonts w:ascii="宋体" w:hAnsi="宋体"/>
                <w:color w:val="000000"/>
                <w:sz w:val="24"/>
              </w:rPr>
            </w:pPr>
            <w:r w:rsidRPr="009F5596">
              <w:rPr>
                <w:rFonts w:ascii="宋体" w:hAnsi="宋体" w:hint="eastAsia"/>
                <w:color w:val="000000"/>
                <w:sz w:val="24"/>
              </w:rPr>
              <w:t>支出功能分类</w:t>
            </w:r>
            <w:r w:rsidRPr="009F5596">
              <w:rPr>
                <w:rFonts w:ascii="宋体" w:hAnsi="宋体"/>
                <w:color w:val="000000"/>
                <w:sz w:val="24"/>
              </w:rPr>
              <w:t>:</w:t>
            </w:r>
          </w:p>
        </w:tc>
        <w:tc>
          <w:tcPr>
            <w:tcW w:w="7654" w:type="dxa"/>
            <w:tcBorders>
              <w:left w:val="nil"/>
            </w:tcBorders>
            <w:shd w:val="clear" w:color="auto" w:fill="auto"/>
            <w:vAlign w:val="center"/>
          </w:tcPr>
          <w:p w:rsidR="002E57D2" w:rsidRPr="009F5596" w:rsidRDefault="002E57D2" w:rsidP="0003615F">
            <w:pPr>
              <w:widowControl/>
              <w:ind w:left="7200" w:hangingChars="3000" w:hanging="7200"/>
              <w:jc w:val="center"/>
              <w:rPr>
                <w:rFonts w:ascii="宋体" w:hAnsi="宋体"/>
                <w:color w:val="000000"/>
                <w:sz w:val="24"/>
              </w:rPr>
            </w:pPr>
          </w:p>
        </w:tc>
      </w:tr>
      <w:tr w:rsidR="002E57D2" w:rsidRPr="00941D06" w:rsidTr="0003615F">
        <w:trPr>
          <w:trHeight w:val="20"/>
          <w:jc w:val="center"/>
        </w:trPr>
        <w:tc>
          <w:tcPr>
            <w:tcW w:w="7001" w:type="dxa"/>
            <w:shd w:val="clear" w:color="auto" w:fill="auto"/>
            <w:noWrap/>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内设机构数量</w:t>
            </w:r>
            <w:r w:rsidRPr="009F5596">
              <w:rPr>
                <w:rFonts w:ascii="宋体" w:hAnsi="宋体"/>
                <w:color w:val="000000"/>
                <w:sz w:val="24"/>
              </w:rPr>
              <w:t>:</w:t>
            </w:r>
          </w:p>
        </w:tc>
        <w:tc>
          <w:tcPr>
            <w:tcW w:w="7676"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2018</w:t>
            </w:r>
            <w:r w:rsidRPr="009F5596">
              <w:rPr>
                <w:rFonts w:ascii="宋体" w:hAnsi="宋体" w:hint="eastAsia"/>
                <w:color w:val="000000"/>
                <w:sz w:val="24"/>
              </w:rPr>
              <w:t>年度支出总额（单位：元）</w:t>
            </w:r>
            <w:r w:rsidRPr="009F5596">
              <w:rPr>
                <w:rFonts w:ascii="宋体" w:hAnsi="宋体"/>
                <w:color w:val="000000"/>
                <w:sz w:val="24"/>
              </w:rPr>
              <w:t>:</w:t>
            </w:r>
          </w:p>
        </w:tc>
      </w:tr>
      <w:tr w:rsidR="002E57D2" w:rsidRPr="00941D06" w:rsidTr="0003615F">
        <w:trPr>
          <w:trHeight w:val="20"/>
          <w:jc w:val="center"/>
        </w:trPr>
        <w:tc>
          <w:tcPr>
            <w:tcW w:w="7001" w:type="dxa"/>
            <w:shd w:val="clear" w:color="auto" w:fill="auto"/>
            <w:noWrap/>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年末实有人数</w:t>
            </w:r>
            <w:r w:rsidRPr="009F5596">
              <w:rPr>
                <w:rFonts w:ascii="宋体" w:hAnsi="宋体"/>
                <w:color w:val="000000"/>
                <w:sz w:val="24"/>
              </w:rPr>
              <w:t>:</w:t>
            </w:r>
          </w:p>
        </w:tc>
        <w:tc>
          <w:tcPr>
            <w:tcW w:w="7676"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单位编制人数</w:t>
            </w:r>
            <w:r w:rsidRPr="009F5596">
              <w:rPr>
                <w:rFonts w:ascii="宋体" w:hAnsi="宋体"/>
                <w:color w:val="000000"/>
                <w:sz w:val="24"/>
              </w:rPr>
              <w:t>:</w:t>
            </w:r>
          </w:p>
        </w:tc>
      </w:tr>
    </w:tbl>
    <w:p w:rsidR="002E57D2" w:rsidRPr="007D2A2D" w:rsidRDefault="002E57D2" w:rsidP="002E57D2">
      <w:pPr>
        <w:tabs>
          <w:tab w:val="left" w:pos="851"/>
        </w:tabs>
        <w:rPr>
          <w:rFonts w:ascii="仿宋_GB2312" w:eastAsia="仿宋_GB2312"/>
          <w:b/>
          <w:color w:val="000000"/>
          <w:sz w:val="28"/>
          <w:szCs w:val="28"/>
        </w:rPr>
      </w:pPr>
    </w:p>
    <w:tbl>
      <w:tblPr>
        <w:tblW w:w="15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91"/>
        <w:gridCol w:w="3792"/>
        <w:gridCol w:w="1897"/>
        <w:gridCol w:w="1895"/>
        <w:gridCol w:w="3795"/>
      </w:tblGrid>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jc w:val="left"/>
              <w:rPr>
                <w:rFonts w:ascii="Times New Roman" w:hAnsi="Times New Roman"/>
                <w:b/>
                <w:color w:val="000000"/>
                <w:sz w:val="28"/>
                <w:szCs w:val="28"/>
              </w:rPr>
            </w:pPr>
            <w:r w:rsidRPr="009F5596">
              <w:rPr>
                <w:rFonts w:ascii="Times New Roman" w:hAnsi="Times New Roman" w:hint="eastAsia"/>
                <w:b/>
                <w:color w:val="000000"/>
                <w:sz w:val="28"/>
                <w:szCs w:val="28"/>
              </w:rPr>
              <w:lastRenderedPageBreak/>
              <w:t>第一部分：单位内部控制情况总体评价</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sz w:val="24"/>
              </w:rPr>
              <w:t>本单位内控总体运行情况</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jc w:val="left"/>
              <w:rPr>
                <w:rFonts w:ascii="Times New Roman" w:hAnsi="Times New Roman"/>
                <w:b/>
                <w:color w:val="000000"/>
                <w:sz w:val="28"/>
                <w:szCs w:val="28"/>
              </w:rPr>
            </w:pPr>
            <w:r w:rsidRPr="009F5596">
              <w:rPr>
                <w:rFonts w:ascii="Times New Roman" w:hAnsi="Times New Roman" w:hint="eastAsia"/>
                <w:b/>
                <w:color w:val="000000"/>
                <w:sz w:val="28"/>
                <w:szCs w:val="28"/>
              </w:rPr>
              <w:t>第二部分：单位内部控制总体成果</w:t>
            </w: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jc w:val="left"/>
              <w:rPr>
                <w:rFonts w:ascii="Times New Roman" w:hAnsi="Times New Roman"/>
                <w:b/>
                <w:color w:val="000000"/>
                <w:sz w:val="24"/>
              </w:rPr>
            </w:pPr>
            <w:r w:rsidRPr="009F5596">
              <w:rPr>
                <w:rFonts w:ascii="Times New Roman" w:hAnsi="Times New Roman" w:hint="eastAsia"/>
                <w:b/>
                <w:color w:val="000000"/>
                <w:sz w:val="24"/>
              </w:rPr>
              <w:t>一、单位层面内部控制建设情况</w:t>
            </w: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（一）内部控制机构组成情况</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hint="eastAsia"/>
                <w:color w:val="000000"/>
                <w:sz w:val="24"/>
              </w:rPr>
              <w:t>单位内部控制领导小组人数</w:t>
            </w:r>
          </w:p>
        </w:tc>
        <w:tc>
          <w:tcPr>
            <w:tcW w:w="3792" w:type="dxa"/>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792"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hint="eastAsia"/>
                <w:color w:val="000000"/>
                <w:sz w:val="24"/>
              </w:rPr>
              <w:t>单位内部控制领导小组中班子成员人数</w:t>
            </w:r>
          </w:p>
        </w:tc>
        <w:tc>
          <w:tcPr>
            <w:tcW w:w="3795" w:type="dxa"/>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3.</w:t>
            </w:r>
            <w:r w:rsidRPr="009F5596">
              <w:rPr>
                <w:rFonts w:ascii="Times New Roman" w:hAnsi="Times New Roman" w:hint="eastAsia"/>
                <w:color w:val="000000"/>
                <w:sz w:val="24"/>
              </w:rPr>
              <w:t>单位内部控制领导小组组长</w:t>
            </w:r>
          </w:p>
        </w:tc>
        <w:tc>
          <w:tcPr>
            <w:tcW w:w="3792" w:type="dxa"/>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792"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4.</w:t>
            </w:r>
            <w:r w:rsidRPr="009F5596">
              <w:rPr>
                <w:rFonts w:ascii="Times New Roman" w:hAnsi="Times New Roman" w:hint="eastAsia"/>
                <w:color w:val="000000"/>
                <w:sz w:val="24"/>
              </w:rPr>
              <w:t>单位内部控制领导小组副组长</w:t>
            </w:r>
          </w:p>
        </w:tc>
        <w:tc>
          <w:tcPr>
            <w:tcW w:w="3795" w:type="dxa"/>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5.</w:t>
            </w:r>
            <w:r w:rsidRPr="009F5596">
              <w:rPr>
                <w:rFonts w:ascii="Times New Roman" w:hAnsi="Times New Roman" w:hint="eastAsia"/>
                <w:color w:val="000000"/>
                <w:sz w:val="24"/>
              </w:rPr>
              <w:t>其他班子成员是否在单位内部控制领导机构中任职</w:t>
            </w:r>
          </w:p>
        </w:tc>
        <w:tc>
          <w:tcPr>
            <w:tcW w:w="3792" w:type="dxa"/>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792"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6.</w:t>
            </w:r>
            <w:r w:rsidRPr="009F5596">
              <w:rPr>
                <w:rFonts w:ascii="Times New Roman" w:hAnsi="Times New Roman" w:hint="eastAsia"/>
                <w:color w:val="000000"/>
                <w:sz w:val="24"/>
              </w:rPr>
              <w:t>单位内部控制工作小组负责人</w:t>
            </w:r>
          </w:p>
        </w:tc>
        <w:tc>
          <w:tcPr>
            <w:tcW w:w="3795" w:type="dxa"/>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7.</w:t>
            </w:r>
            <w:r w:rsidRPr="009F5596">
              <w:rPr>
                <w:rFonts w:ascii="Times New Roman" w:hAnsi="Times New Roman" w:hint="eastAsia"/>
                <w:color w:val="000000"/>
                <w:sz w:val="24"/>
              </w:rPr>
              <w:t>内部控制牵头部门</w:t>
            </w:r>
          </w:p>
        </w:tc>
        <w:tc>
          <w:tcPr>
            <w:tcW w:w="3792" w:type="dxa"/>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792"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8.</w:t>
            </w:r>
            <w:r w:rsidRPr="009F5596">
              <w:rPr>
                <w:rFonts w:ascii="Times New Roman" w:hAnsi="Times New Roman" w:hint="eastAsia"/>
                <w:color w:val="000000"/>
                <w:sz w:val="24"/>
              </w:rPr>
              <w:t>内部控制评价与监督部门</w:t>
            </w:r>
          </w:p>
        </w:tc>
        <w:tc>
          <w:tcPr>
            <w:tcW w:w="3795" w:type="dxa"/>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（二）内部控制机构运行情况</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hint="eastAsia"/>
                <w:color w:val="000000"/>
                <w:sz w:val="24"/>
              </w:rPr>
              <w:t>本年单位内部控制领导小组会议次数</w:t>
            </w:r>
          </w:p>
        </w:tc>
        <w:tc>
          <w:tcPr>
            <w:tcW w:w="3792" w:type="dxa"/>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792"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hint="eastAsia"/>
                <w:color w:val="000000"/>
                <w:sz w:val="24"/>
              </w:rPr>
              <w:t>本年单位主要负责人参加会议次数</w:t>
            </w:r>
          </w:p>
        </w:tc>
        <w:tc>
          <w:tcPr>
            <w:tcW w:w="3795" w:type="dxa"/>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3.</w:t>
            </w:r>
            <w:r w:rsidRPr="009F5596">
              <w:rPr>
                <w:rFonts w:ascii="Times New Roman" w:hAnsi="Times New Roman" w:hint="eastAsia"/>
                <w:color w:val="000000"/>
                <w:sz w:val="24"/>
              </w:rPr>
              <w:t>本年单位内部控制领导小组会议中形成决议的会议次数</w:t>
            </w:r>
          </w:p>
        </w:tc>
        <w:tc>
          <w:tcPr>
            <w:tcW w:w="3792" w:type="dxa"/>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792"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4.</w:t>
            </w:r>
            <w:r w:rsidRPr="009F5596">
              <w:rPr>
                <w:rFonts w:ascii="Times New Roman" w:hAnsi="Times New Roman" w:hint="eastAsia"/>
                <w:color w:val="000000"/>
                <w:sz w:val="24"/>
              </w:rPr>
              <w:t>本年单位内部控制领导小组会议中形成决议的“三重一大”事项个数</w:t>
            </w:r>
          </w:p>
        </w:tc>
        <w:tc>
          <w:tcPr>
            <w:tcW w:w="3795" w:type="dxa"/>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5.</w:t>
            </w:r>
            <w:r w:rsidRPr="009F5596">
              <w:rPr>
                <w:rFonts w:ascii="Times New Roman" w:hAnsi="Times New Roman" w:hint="eastAsia"/>
                <w:color w:val="000000"/>
                <w:sz w:val="24"/>
              </w:rPr>
              <w:t>本年单位内部控制工作小组会议次数</w:t>
            </w:r>
          </w:p>
        </w:tc>
        <w:tc>
          <w:tcPr>
            <w:tcW w:w="3792" w:type="dxa"/>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792"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6.</w:t>
            </w:r>
            <w:r w:rsidRPr="009F5596">
              <w:rPr>
                <w:rFonts w:ascii="Times New Roman" w:hAnsi="Times New Roman" w:hint="eastAsia"/>
                <w:color w:val="000000"/>
                <w:sz w:val="24"/>
              </w:rPr>
              <w:t>本年单位开展内部控制专题培训次数</w:t>
            </w:r>
          </w:p>
        </w:tc>
        <w:tc>
          <w:tcPr>
            <w:tcW w:w="3795" w:type="dxa"/>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7.</w:t>
            </w:r>
            <w:r w:rsidRPr="009F5596">
              <w:rPr>
                <w:rFonts w:ascii="Times New Roman" w:hAnsi="Times New Roman" w:hint="eastAsia"/>
                <w:color w:val="000000"/>
                <w:sz w:val="24"/>
              </w:rPr>
              <w:t>本年单位内部控制风险评估覆盖情况（单位层面）</w:t>
            </w:r>
          </w:p>
        </w:tc>
        <w:tc>
          <w:tcPr>
            <w:tcW w:w="3792" w:type="dxa"/>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792"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8.</w:t>
            </w:r>
            <w:r w:rsidRPr="009F5596">
              <w:rPr>
                <w:rFonts w:ascii="Times New Roman" w:hAnsi="Times New Roman" w:hint="eastAsia"/>
                <w:color w:val="000000"/>
                <w:sz w:val="24"/>
              </w:rPr>
              <w:t>本年单位内部控制风险评估覆盖情况（业务层面）</w:t>
            </w:r>
          </w:p>
        </w:tc>
        <w:tc>
          <w:tcPr>
            <w:tcW w:w="3795" w:type="dxa"/>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lastRenderedPageBreak/>
              <w:t>9.</w:t>
            </w:r>
            <w:r w:rsidRPr="009F5596">
              <w:rPr>
                <w:rFonts w:ascii="Times New Roman" w:hAnsi="Times New Roman" w:hint="eastAsia"/>
                <w:color w:val="000000"/>
                <w:sz w:val="24"/>
              </w:rPr>
              <w:t>内部控制体系初期建设方式</w:t>
            </w:r>
          </w:p>
        </w:tc>
        <w:tc>
          <w:tcPr>
            <w:tcW w:w="3792" w:type="dxa"/>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792"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10.</w:t>
            </w:r>
            <w:r w:rsidRPr="009F5596">
              <w:rPr>
                <w:rFonts w:ascii="Times New Roman" w:hAnsi="Times New Roman" w:hint="eastAsia"/>
                <w:color w:val="000000"/>
                <w:sz w:val="24"/>
              </w:rPr>
              <w:t>内部控制体系本年建设方式</w:t>
            </w:r>
          </w:p>
        </w:tc>
        <w:tc>
          <w:tcPr>
            <w:tcW w:w="3795" w:type="dxa"/>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11.</w:t>
            </w:r>
            <w:r w:rsidRPr="009F5596">
              <w:rPr>
                <w:rFonts w:ascii="Times New Roman" w:hAnsi="Times New Roman" w:hint="eastAsia"/>
                <w:color w:val="000000"/>
                <w:sz w:val="24"/>
              </w:rPr>
              <w:t>内部控制体系建设开展进度</w:t>
            </w:r>
          </w:p>
        </w:tc>
        <w:tc>
          <w:tcPr>
            <w:tcW w:w="11379"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12.</w:t>
            </w:r>
            <w:r w:rsidRPr="009F5596">
              <w:rPr>
                <w:rFonts w:ascii="Times New Roman" w:hAnsi="Times New Roman" w:hint="eastAsia"/>
                <w:color w:val="000000"/>
                <w:sz w:val="24"/>
              </w:rPr>
              <w:t>本年是否开展内部控制考核评价</w:t>
            </w:r>
          </w:p>
        </w:tc>
        <w:tc>
          <w:tcPr>
            <w:tcW w:w="3792" w:type="dxa"/>
            <w:shd w:val="clear" w:color="auto" w:fill="auto"/>
            <w:vAlign w:val="center"/>
          </w:tcPr>
          <w:p w:rsidR="002E57D2" w:rsidRPr="009F5596" w:rsidRDefault="002E57D2" w:rsidP="0003615F">
            <w:pPr>
              <w:widowControl/>
              <w:rPr>
                <w:rFonts w:ascii="Times New Roman" w:hAnsi="Times New Roman"/>
                <w:color w:val="000000"/>
                <w:sz w:val="24"/>
              </w:rPr>
            </w:pPr>
          </w:p>
        </w:tc>
        <w:tc>
          <w:tcPr>
            <w:tcW w:w="3792" w:type="dxa"/>
            <w:gridSpan w:val="2"/>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13.</w:t>
            </w:r>
            <w:r w:rsidRPr="009F5596">
              <w:rPr>
                <w:rFonts w:ascii="Times New Roman" w:hAnsi="Times New Roman" w:hint="eastAsia"/>
                <w:color w:val="000000"/>
                <w:sz w:val="24"/>
              </w:rPr>
              <w:t>内部控制考核评价方式</w:t>
            </w:r>
          </w:p>
        </w:tc>
        <w:tc>
          <w:tcPr>
            <w:tcW w:w="3795"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14.</w:t>
            </w:r>
            <w:r w:rsidRPr="009F5596">
              <w:rPr>
                <w:rFonts w:ascii="Times New Roman" w:hAnsi="Times New Roman" w:hint="eastAsia"/>
                <w:color w:val="000000"/>
                <w:sz w:val="24"/>
              </w:rPr>
              <w:t>内部控制考核评价实施范围</w:t>
            </w:r>
          </w:p>
        </w:tc>
        <w:tc>
          <w:tcPr>
            <w:tcW w:w="3792" w:type="dxa"/>
            <w:shd w:val="clear" w:color="auto" w:fill="auto"/>
            <w:vAlign w:val="center"/>
          </w:tcPr>
          <w:p w:rsidR="002E57D2" w:rsidRPr="009F5596" w:rsidRDefault="002E57D2" w:rsidP="0003615F">
            <w:pPr>
              <w:widowControl/>
              <w:rPr>
                <w:rFonts w:ascii="Times New Roman" w:hAnsi="Times New Roman"/>
                <w:color w:val="000000"/>
                <w:sz w:val="24"/>
              </w:rPr>
            </w:pPr>
          </w:p>
        </w:tc>
        <w:tc>
          <w:tcPr>
            <w:tcW w:w="3792"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15.</w:t>
            </w:r>
            <w:r w:rsidRPr="009F5596">
              <w:rPr>
                <w:rFonts w:ascii="Times New Roman" w:hAnsi="Times New Roman" w:hint="eastAsia"/>
                <w:color w:val="000000"/>
                <w:sz w:val="24"/>
              </w:rPr>
              <w:t>内部控制考核评价结果应用</w:t>
            </w:r>
          </w:p>
        </w:tc>
        <w:tc>
          <w:tcPr>
            <w:tcW w:w="3795"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16.</w:t>
            </w:r>
            <w:r w:rsidRPr="009F5596">
              <w:rPr>
                <w:rFonts w:ascii="Times New Roman" w:hAnsi="Times New Roman" w:hint="eastAsia"/>
                <w:color w:val="000000"/>
                <w:sz w:val="24"/>
              </w:rPr>
              <w:t>内部控制考核评价</w:t>
            </w:r>
            <w:r w:rsidRPr="009F5596">
              <w:rPr>
                <w:rFonts w:ascii="宋体" w:hAnsi="宋体" w:hint="eastAsia"/>
                <w:color w:val="000000"/>
                <w:sz w:val="24"/>
              </w:rPr>
              <w:t>结果运用效果</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（发现问题建立内部控制措施比率）</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17.</w:t>
            </w:r>
            <w:r w:rsidRPr="009F5596">
              <w:rPr>
                <w:rFonts w:ascii="Times New Roman" w:hAnsi="Times New Roman" w:hint="eastAsia"/>
                <w:color w:val="000000"/>
                <w:sz w:val="24"/>
              </w:rPr>
              <w:t>审计</w:t>
            </w:r>
            <w:r w:rsidRPr="009F5596">
              <w:rPr>
                <w:rFonts w:ascii="宋体" w:hAnsi="宋体" w:hint="eastAsia"/>
                <w:color w:val="000000"/>
                <w:sz w:val="24"/>
              </w:rPr>
              <w:t>结果运用效果</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（发现问题建立内部控制措施比率）</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18.</w:t>
            </w:r>
            <w:r w:rsidRPr="009F5596">
              <w:rPr>
                <w:rFonts w:ascii="Times New Roman" w:hAnsi="Times New Roman" w:hint="eastAsia"/>
                <w:color w:val="000000"/>
                <w:sz w:val="24"/>
              </w:rPr>
              <w:t>巡视、纪检监察</w:t>
            </w:r>
            <w:r w:rsidRPr="009F5596">
              <w:rPr>
                <w:rFonts w:ascii="宋体" w:hAnsi="宋体" w:hint="eastAsia"/>
                <w:color w:val="000000"/>
                <w:sz w:val="24"/>
              </w:rPr>
              <w:t>结果运用效果</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（发现问题建立内部控制措施比率）</w:t>
            </w: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t>（三）组织机构改革情况</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本年是否开展组织机构改革</w:t>
            </w:r>
          </w:p>
        </w:tc>
        <w:tc>
          <w:tcPr>
            <w:tcW w:w="3792" w:type="dxa"/>
            <w:shd w:val="clear" w:color="auto" w:fill="auto"/>
            <w:vAlign w:val="center"/>
          </w:tcPr>
          <w:p w:rsidR="002E57D2" w:rsidRPr="009F5596" w:rsidRDefault="002E57D2" w:rsidP="0003615F">
            <w:pPr>
              <w:widowControl/>
              <w:rPr>
                <w:rFonts w:ascii="Times New Roman" w:hAnsi="Times New Roman"/>
                <w:color w:val="000000"/>
                <w:sz w:val="24"/>
              </w:rPr>
            </w:pPr>
          </w:p>
        </w:tc>
        <w:tc>
          <w:tcPr>
            <w:tcW w:w="3792" w:type="dxa"/>
            <w:gridSpan w:val="2"/>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color w:val="000000"/>
                <w:sz w:val="24"/>
              </w:rPr>
              <w:t>.</w:t>
            </w:r>
            <w:r w:rsidRPr="009F5596">
              <w:rPr>
                <w:rFonts w:ascii="Times New Roman" w:hAnsi="Times New Roman" w:hint="eastAsia"/>
                <w:color w:val="000000"/>
                <w:sz w:val="24"/>
              </w:rPr>
              <w:t>本年是否修订“三定”方案</w:t>
            </w:r>
          </w:p>
        </w:tc>
        <w:tc>
          <w:tcPr>
            <w:tcW w:w="3795"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3.</w:t>
            </w:r>
            <w:r w:rsidRPr="009F5596">
              <w:rPr>
                <w:rFonts w:ascii="Times New Roman" w:hAnsi="Times New Roman" w:hint="eastAsia"/>
                <w:color w:val="000000"/>
                <w:sz w:val="24"/>
              </w:rPr>
              <w:t>开展组织机构改革原因</w:t>
            </w:r>
          </w:p>
        </w:tc>
        <w:tc>
          <w:tcPr>
            <w:tcW w:w="3792" w:type="dxa"/>
            <w:shd w:val="clear" w:color="auto" w:fill="auto"/>
            <w:vAlign w:val="center"/>
          </w:tcPr>
          <w:p w:rsidR="002E57D2" w:rsidRPr="009F5596" w:rsidRDefault="002E57D2" w:rsidP="0003615F">
            <w:pPr>
              <w:widowControl/>
              <w:rPr>
                <w:rFonts w:ascii="Times New Roman" w:hAnsi="Times New Roman"/>
                <w:color w:val="000000"/>
                <w:sz w:val="24"/>
              </w:rPr>
            </w:pPr>
          </w:p>
        </w:tc>
        <w:tc>
          <w:tcPr>
            <w:tcW w:w="3792" w:type="dxa"/>
            <w:gridSpan w:val="2"/>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color w:val="000000"/>
                <w:sz w:val="24"/>
              </w:rPr>
              <w:t>4.</w:t>
            </w:r>
            <w:r w:rsidRPr="009F5596">
              <w:rPr>
                <w:rFonts w:ascii="Times New Roman" w:hAnsi="Times New Roman" w:hint="eastAsia"/>
                <w:color w:val="000000"/>
                <w:sz w:val="24"/>
              </w:rPr>
              <w:t>内部职责明晰程度</w:t>
            </w:r>
          </w:p>
        </w:tc>
        <w:tc>
          <w:tcPr>
            <w:tcW w:w="3795"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宋体" w:hAnsi="宋体" w:hint="eastAsia"/>
                <w:color w:val="000000"/>
                <w:sz w:val="24"/>
              </w:rPr>
              <w:t>（四）</w:t>
            </w:r>
            <w:r w:rsidRPr="009F5596">
              <w:rPr>
                <w:rFonts w:ascii="Times New Roman" w:hAnsi="Times New Roman" w:hint="eastAsia"/>
                <w:color w:val="000000"/>
                <w:sz w:val="24"/>
              </w:rPr>
              <w:t>权力运行制衡机制建立情况</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1</w:t>
            </w:r>
            <w:r w:rsidRPr="009F5596">
              <w:rPr>
                <w:rFonts w:ascii="宋体" w:hAnsi="宋体"/>
                <w:color w:val="000000"/>
                <w:sz w:val="24"/>
              </w:rPr>
              <w:t>.</w:t>
            </w:r>
            <w:r w:rsidRPr="009F5596">
              <w:rPr>
                <w:rFonts w:ascii="宋体" w:hAnsi="宋体" w:hint="eastAsia"/>
                <w:color w:val="000000"/>
                <w:sz w:val="24"/>
              </w:rPr>
              <w:t>分事行权</w:t>
            </w:r>
          </w:p>
        </w:tc>
        <w:tc>
          <w:tcPr>
            <w:tcW w:w="3792" w:type="dxa"/>
            <w:shd w:val="clear" w:color="auto" w:fill="auto"/>
            <w:vAlign w:val="center"/>
          </w:tcPr>
          <w:p w:rsidR="002E57D2" w:rsidRPr="009F5596" w:rsidRDefault="002E57D2" w:rsidP="0003615F">
            <w:pPr>
              <w:widowControl/>
              <w:rPr>
                <w:rFonts w:ascii="Times New Roman" w:hAnsi="Times New Roman"/>
                <w:color w:val="000000"/>
                <w:sz w:val="24"/>
              </w:rPr>
            </w:pPr>
          </w:p>
        </w:tc>
        <w:tc>
          <w:tcPr>
            <w:tcW w:w="3792" w:type="dxa"/>
            <w:gridSpan w:val="2"/>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2</w:t>
            </w:r>
            <w:r w:rsidRPr="009F5596">
              <w:rPr>
                <w:rFonts w:ascii="宋体" w:hAnsi="宋体"/>
                <w:color w:val="000000"/>
                <w:sz w:val="24"/>
              </w:rPr>
              <w:t>.</w:t>
            </w:r>
            <w:r w:rsidRPr="009F5596">
              <w:rPr>
                <w:rFonts w:ascii="宋体" w:hAnsi="宋体" w:hint="eastAsia"/>
                <w:color w:val="000000"/>
                <w:sz w:val="24"/>
              </w:rPr>
              <w:t>分岗设权</w:t>
            </w:r>
          </w:p>
        </w:tc>
        <w:tc>
          <w:tcPr>
            <w:tcW w:w="3795"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3</w:t>
            </w:r>
            <w:r w:rsidRPr="009F5596">
              <w:rPr>
                <w:rFonts w:ascii="宋体" w:hAnsi="宋体"/>
                <w:color w:val="000000"/>
                <w:sz w:val="24"/>
              </w:rPr>
              <w:t>.</w:t>
            </w:r>
            <w:r w:rsidRPr="009F5596">
              <w:rPr>
                <w:rFonts w:ascii="宋体" w:hAnsi="宋体" w:hint="eastAsia"/>
                <w:color w:val="000000"/>
                <w:sz w:val="24"/>
              </w:rPr>
              <w:t>分级授权</w:t>
            </w:r>
          </w:p>
        </w:tc>
        <w:tc>
          <w:tcPr>
            <w:tcW w:w="3792" w:type="dxa"/>
            <w:shd w:val="clear" w:color="auto" w:fill="auto"/>
            <w:vAlign w:val="center"/>
          </w:tcPr>
          <w:p w:rsidR="002E57D2" w:rsidRPr="009F5596" w:rsidRDefault="002E57D2" w:rsidP="0003615F">
            <w:pPr>
              <w:widowControl/>
              <w:rPr>
                <w:rFonts w:ascii="Times New Roman" w:hAnsi="Times New Roman"/>
                <w:color w:val="000000"/>
                <w:sz w:val="24"/>
              </w:rPr>
            </w:pPr>
          </w:p>
        </w:tc>
        <w:tc>
          <w:tcPr>
            <w:tcW w:w="3792" w:type="dxa"/>
            <w:gridSpan w:val="2"/>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4</w:t>
            </w:r>
            <w:r w:rsidRPr="009F5596">
              <w:rPr>
                <w:rFonts w:ascii="宋体" w:hAnsi="宋体"/>
                <w:color w:val="000000"/>
                <w:sz w:val="24"/>
              </w:rPr>
              <w:t>.</w:t>
            </w:r>
            <w:r w:rsidRPr="009F5596">
              <w:rPr>
                <w:rFonts w:ascii="宋体" w:hAnsi="宋体" w:hint="eastAsia"/>
                <w:color w:val="000000"/>
                <w:sz w:val="24"/>
              </w:rPr>
              <w:t>定期轮岗</w:t>
            </w:r>
          </w:p>
        </w:tc>
        <w:tc>
          <w:tcPr>
            <w:tcW w:w="3795"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053B53" w:rsidTr="0003615F">
        <w:trPr>
          <w:trHeight w:val="686"/>
          <w:jc w:val="center"/>
        </w:trPr>
        <w:tc>
          <w:tcPr>
            <w:tcW w:w="15170" w:type="dxa"/>
            <w:gridSpan w:val="5"/>
            <w:shd w:val="clear" w:color="auto" w:fill="auto"/>
            <w:noWrap/>
            <w:vAlign w:val="center"/>
          </w:tcPr>
          <w:p w:rsidR="002E57D2" w:rsidRPr="009F5596" w:rsidRDefault="002E57D2" w:rsidP="0003615F">
            <w:pPr>
              <w:widowControl/>
              <w:jc w:val="left"/>
              <w:rPr>
                <w:rFonts w:ascii="Times New Roman" w:hAnsi="Times New Roman"/>
                <w:b/>
                <w:color w:val="000000"/>
                <w:sz w:val="24"/>
              </w:rPr>
            </w:pPr>
            <w:r w:rsidRPr="009F5596">
              <w:rPr>
                <w:rFonts w:ascii="Times New Roman" w:hAnsi="Times New Roman" w:hint="eastAsia"/>
                <w:b/>
                <w:color w:val="000000"/>
                <w:sz w:val="24"/>
              </w:rPr>
              <w:t>二、业务层面内部控制建设情况</w:t>
            </w: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（一）内部控制适用的管理业务领域</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lastRenderedPageBreak/>
              <w:t>1.</w:t>
            </w:r>
            <w:r w:rsidRPr="009F5596">
              <w:rPr>
                <w:rFonts w:ascii="Times New Roman" w:hAnsi="Times New Roman" w:hint="eastAsia"/>
                <w:color w:val="000000"/>
                <w:sz w:val="24"/>
              </w:rPr>
              <w:t>内部控制适用的六大管理业务领域</w:t>
            </w:r>
          </w:p>
        </w:tc>
        <w:tc>
          <w:tcPr>
            <w:tcW w:w="3792" w:type="dxa"/>
            <w:shd w:val="clear" w:color="auto" w:fill="auto"/>
            <w:vAlign w:val="center"/>
          </w:tcPr>
          <w:p w:rsidR="002E57D2" w:rsidRPr="009F5596" w:rsidRDefault="002E57D2" w:rsidP="0003615F">
            <w:pPr>
              <w:widowControl/>
              <w:rPr>
                <w:rFonts w:ascii="Times New Roman" w:hAnsi="Times New Roman"/>
                <w:color w:val="000000"/>
                <w:sz w:val="24"/>
              </w:rPr>
            </w:pPr>
          </w:p>
        </w:tc>
        <w:tc>
          <w:tcPr>
            <w:tcW w:w="3792" w:type="dxa"/>
            <w:gridSpan w:val="2"/>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hint="eastAsia"/>
                <w:color w:val="000000"/>
                <w:sz w:val="24"/>
              </w:rPr>
              <w:t>其他业务领域建设情况</w:t>
            </w:r>
          </w:p>
        </w:tc>
        <w:tc>
          <w:tcPr>
            <w:tcW w:w="3795"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（二）内部控制业务工作职责分离情况</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hint="eastAsia"/>
                <w:color w:val="000000"/>
                <w:sz w:val="24"/>
              </w:rPr>
              <w:t>预算业务管理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hint="eastAsia"/>
                <w:color w:val="000000"/>
                <w:sz w:val="24"/>
              </w:rPr>
              <w:t>收支业务管理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3.</w:t>
            </w:r>
            <w:r w:rsidRPr="009F5596">
              <w:rPr>
                <w:rFonts w:ascii="Times New Roman" w:hAnsi="Times New Roman" w:hint="eastAsia"/>
                <w:color w:val="000000"/>
                <w:sz w:val="24"/>
              </w:rPr>
              <w:t>政府采购业务管理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4.</w:t>
            </w:r>
            <w:r w:rsidRPr="009F5596">
              <w:rPr>
                <w:rFonts w:ascii="Times New Roman" w:hAnsi="Times New Roman" w:hint="eastAsia"/>
                <w:color w:val="000000"/>
                <w:sz w:val="24"/>
              </w:rPr>
              <w:t>国有资产业务管理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5.</w:t>
            </w:r>
            <w:r w:rsidRPr="009F5596">
              <w:rPr>
                <w:rFonts w:ascii="Times New Roman" w:hAnsi="Times New Roman" w:hint="eastAsia"/>
                <w:color w:val="000000"/>
                <w:sz w:val="24"/>
              </w:rPr>
              <w:t>建设项目业务管理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6.</w:t>
            </w:r>
            <w:r w:rsidRPr="009F5596">
              <w:rPr>
                <w:rFonts w:ascii="Times New Roman" w:hAnsi="Times New Roman" w:hint="eastAsia"/>
                <w:color w:val="000000"/>
                <w:sz w:val="24"/>
              </w:rPr>
              <w:t>合同业务管理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（三）内部控制业务轮岗情况</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hint="eastAsia"/>
                <w:color w:val="000000"/>
                <w:sz w:val="24"/>
              </w:rPr>
              <w:t>预算业务管理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hint="eastAsia"/>
                <w:color w:val="000000"/>
                <w:sz w:val="24"/>
              </w:rPr>
              <w:t>收支业务管理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3.</w:t>
            </w:r>
            <w:r w:rsidRPr="009F5596">
              <w:rPr>
                <w:rFonts w:ascii="Times New Roman" w:hAnsi="Times New Roman" w:hint="eastAsia"/>
                <w:color w:val="000000"/>
                <w:sz w:val="24"/>
              </w:rPr>
              <w:t>政府采购业务管理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4.</w:t>
            </w:r>
            <w:r w:rsidRPr="009F5596">
              <w:rPr>
                <w:rFonts w:ascii="Times New Roman" w:hAnsi="Times New Roman" w:hint="eastAsia"/>
                <w:color w:val="000000"/>
                <w:sz w:val="24"/>
              </w:rPr>
              <w:t>国有资产业务管理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5.</w:t>
            </w:r>
            <w:r w:rsidRPr="009F5596">
              <w:rPr>
                <w:rFonts w:ascii="Times New Roman" w:hAnsi="Times New Roman" w:hint="eastAsia"/>
                <w:color w:val="000000"/>
                <w:sz w:val="24"/>
              </w:rPr>
              <w:t>建设项目业务管理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6.</w:t>
            </w:r>
            <w:r w:rsidRPr="009F5596">
              <w:rPr>
                <w:rFonts w:ascii="Times New Roman" w:hAnsi="Times New Roman" w:hint="eastAsia"/>
                <w:color w:val="000000"/>
                <w:sz w:val="24"/>
              </w:rPr>
              <w:t>合同业务管理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lastRenderedPageBreak/>
              <w:t>（四）建立健全内部控制制度情况</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1</w:t>
            </w:r>
            <w:r w:rsidRPr="009F5596">
              <w:rPr>
                <w:rFonts w:ascii="宋体" w:hAnsi="宋体"/>
                <w:color w:val="000000"/>
                <w:sz w:val="24"/>
              </w:rPr>
              <w:t>.</w:t>
            </w:r>
            <w:r w:rsidRPr="009F5596">
              <w:rPr>
                <w:rFonts w:ascii="宋体" w:hAnsi="宋体" w:hint="eastAsia"/>
                <w:color w:val="000000"/>
                <w:sz w:val="24"/>
              </w:rPr>
              <w:t>内部控制制度更新环节</w:t>
            </w:r>
          </w:p>
        </w:tc>
        <w:tc>
          <w:tcPr>
            <w:tcW w:w="3792" w:type="dxa"/>
            <w:shd w:val="clear" w:color="auto" w:fill="auto"/>
            <w:vAlign w:val="center"/>
          </w:tcPr>
          <w:p w:rsidR="002E57D2" w:rsidRPr="009F5596" w:rsidRDefault="002E57D2" w:rsidP="0003615F">
            <w:pPr>
              <w:widowControl/>
              <w:rPr>
                <w:rFonts w:ascii="Times New Roman" w:hAnsi="Times New Roman"/>
                <w:color w:val="000000"/>
                <w:sz w:val="24"/>
              </w:rPr>
            </w:pPr>
          </w:p>
        </w:tc>
        <w:tc>
          <w:tcPr>
            <w:tcW w:w="3792" w:type="dxa"/>
            <w:gridSpan w:val="2"/>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2</w:t>
            </w:r>
            <w:r w:rsidRPr="009F5596">
              <w:rPr>
                <w:rFonts w:ascii="宋体" w:hAnsi="宋体"/>
                <w:color w:val="000000"/>
                <w:sz w:val="24"/>
              </w:rPr>
              <w:t>.</w:t>
            </w:r>
            <w:r w:rsidRPr="009F5596">
              <w:rPr>
                <w:rFonts w:ascii="宋体" w:hAnsi="宋体" w:hint="eastAsia"/>
                <w:color w:val="000000"/>
                <w:sz w:val="24"/>
              </w:rPr>
              <w:t>内部控制制度更新理由</w:t>
            </w:r>
          </w:p>
        </w:tc>
        <w:tc>
          <w:tcPr>
            <w:tcW w:w="3795"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3</w:t>
            </w:r>
            <w:r w:rsidRPr="009F5596">
              <w:rPr>
                <w:rFonts w:ascii="宋体" w:hAnsi="宋体"/>
                <w:color w:val="000000"/>
                <w:sz w:val="24"/>
              </w:rPr>
              <w:t>.</w:t>
            </w:r>
            <w:r w:rsidRPr="009F5596">
              <w:rPr>
                <w:rFonts w:ascii="宋体" w:hAnsi="宋体" w:hint="eastAsia"/>
                <w:color w:val="000000"/>
                <w:sz w:val="24"/>
              </w:rPr>
              <w:t>内部控制流程图更新环节</w:t>
            </w:r>
          </w:p>
        </w:tc>
        <w:tc>
          <w:tcPr>
            <w:tcW w:w="3792" w:type="dxa"/>
            <w:shd w:val="clear" w:color="auto" w:fill="auto"/>
            <w:vAlign w:val="center"/>
          </w:tcPr>
          <w:p w:rsidR="002E57D2" w:rsidRPr="009F5596" w:rsidRDefault="002E57D2" w:rsidP="0003615F">
            <w:pPr>
              <w:widowControl/>
              <w:rPr>
                <w:rFonts w:ascii="Times New Roman" w:hAnsi="Times New Roman"/>
                <w:color w:val="000000"/>
                <w:sz w:val="24"/>
              </w:rPr>
            </w:pPr>
          </w:p>
        </w:tc>
        <w:tc>
          <w:tcPr>
            <w:tcW w:w="3792" w:type="dxa"/>
            <w:gridSpan w:val="2"/>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4</w:t>
            </w:r>
            <w:r w:rsidRPr="009F5596">
              <w:rPr>
                <w:rFonts w:ascii="宋体" w:hAnsi="宋体"/>
                <w:color w:val="000000"/>
                <w:sz w:val="24"/>
              </w:rPr>
              <w:t>.</w:t>
            </w:r>
            <w:r w:rsidRPr="009F5596">
              <w:rPr>
                <w:rFonts w:ascii="宋体" w:hAnsi="宋体" w:hint="eastAsia"/>
                <w:color w:val="000000"/>
                <w:sz w:val="24"/>
              </w:rPr>
              <w:t>内部控制流程图更新理由</w:t>
            </w:r>
          </w:p>
        </w:tc>
        <w:tc>
          <w:tcPr>
            <w:tcW w:w="3795"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5.制度</w:t>
            </w:r>
            <w:r w:rsidRPr="009F5596">
              <w:rPr>
                <w:rFonts w:ascii="Times New Roman" w:hAnsi="Times New Roman" w:hint="eastAsia"/>
                <w:color w:val="000000"/>
                <w:sz w:val="24"/>
              </w:rPr>
              <w:t>关键管控点</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w:t>
            </w:r>
            <w:r w:rsidRPr="009F5596">
              <w:rPr>
                <w:rFonts w:ascii="Times New Roman" w:hAnsi="Times New Roman" w:hint="eastAsia"/>
                <w:color w:val="000000"/>
                <w:sz w:val="24"/>
              </w:rPr>
              <w:t>1</w:t>
            </w:r>
            <w:r w:rsidRPr="009F5596">
              <w:rPr>
                <w:rFonts w:ascii="Times New Roman" w:hAnsi="Times New Roman" w:hint="eastAsia"/>
                <w:color w:val="000000"/>
                <w:sz w:val="24"/>
              </w:rPr>
              <w:t>）预算业务管理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w:t>
            </w:r>
            <w:r w:rsidRPr="009F5596">
              <w:rPr>
                <w:rFonts w:ascii="Times New Roman" w:hAnsi="Times New Roman" w:hint="eastAsia"/>
                <w:color w:val="000000"/>
                <w:sz w:val="24"/>
              </w:rPr>
              <w:t>2</w:t>
            </w:r>
            <w:r w:rsidRPr="009F5596">
              <w:rPr>
                <w:rFonts w:ascii="Times New Roman" w:hAnsi="Times New Roman" w:hint="eastAsia"/>
                <w:color w:val="000000"/>
                <w:sz w:val="24"/>
              </w:rPr>
              <w:t>）收支业务管理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w:t>
            </w:r>
            <w:r w:rsidRPr="009F5596">
              <w:rPr>
                <w:rFonts w:ascii="Times New Roman" w:hAnsi="Times New Roman" w:hint="eastAsia"/>
                <w:color w:val="000000"/>
                <w:sz w:val="24"/>
              </w:rPr>
              <w:t>3</w:t>
            </w:r>
            <w:r w:rsidRPr="009F5596">
              <w:rPr>
                <w:rFonts w:ascii="Times New Roman" w:hAnsi="Times New Roman" w:hint="eastAsia"/>
                <w:color w:val="000000"/>
                <w:sz w:val="24"/>
              </w:rPr>
              <w:t>）政府采购业务管理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w:t>
            </w:r>
            <w:r w:rsidRPr="009F5596">
              <w:rPr>
                <w:rFonts w:ascii="Times New Roman" w:hAnsi="Times New Roman" w:hint="eastAsia"/>
                <w:color w:val="000000"/>
                <w:sz w:val="24"/>
              </w:rPr>
              <w:t>4</w:t>
            </w:r>
            <w:r w:rsidRPr="009F5596">
              <w:rPr>
                <w:rFonts w:ascii="Times New Roman" w:hAnsi="Times New Roman" w:hint="eastAsia"/>
                <w:color w:val="000000"/>
                <w:sz w:val="24"/>
              </w:rPr>
              <w:t>）国有资产业务管理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w:t>
            </w:r>
            <w:r w:rsidRPr="009F5596">
              <w:rPr>
                <w:rFonts w:ascii="Times New Roman" w:hAnsi="Times New Roman" w:hint="eastAsia"/>
                <w:color w:val="000000"/>
                <w:sz w:val="24"/>
              </w:rPr>
              <w:t>5</w:t>
            </w:r>
            <w:r w:rsidRPr="009F5596">
              <w:rPr>
                <w:rFonts w:ascii="Times New Roman" w:hAnsi="Times New Roman" w:hint="eastAsia"/>
                <w:color w:val="000000"/>
                <w:sz w:val="24"/>
              </w:rPr>
              <w:t>）建设项目业务管理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w:t>
            </w:r>
            <w:r w:rsidRPr="009F5596">
              <w:rPr>
                <w:rFonts w:ascii="Times New Roman" w:hAnsi="Times New Roman" w:hint="eastAsia"/>
                <w:color w:val="000000"/>
                <w:sz w:val="24"/>
              </w:rPr>
              <w:t>6</w:t>
            </w:r>
            <w:r w:rsidRPr="009F5596">
              <w:rPr>
                <w:rFonts w:ascii="Times New Roman" w:hAnsi="Times New Roman" w:hint="eastAsia"/>
                <w:color w:val="000000"/>
                <w:sz w:val="24"/>
              </w:rPr>
              <w:t>）合同业务管理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w:t>
            </w:r>
            <w:r w:rsidRPr="009F5596">
              <w:rPr>
                <w:rFonts w:ascii="Times New Roman" w:hAnsi="Times New Roman" w:hint="eastAsia"/>
                <w:color w:val="000000"/>
                <w:sz w:val="24"/>
              </w:rPr>
              <w:t>7</w:t>
            </w:r>
            <w:r w:rsidRPr="009F5596">
              <w:rPr>
                <w:rFonts w:ascii="Times New Roman" w:hAnsi="Times New Roman" w:hint="eastAsia"/>
                <w:color w:val="000000"/>
                <w:sz w:val="24"/>
              </w:rPr>
              <w:t>）其他业务领域管理</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（五）内部控制制度执行情况</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jc w:val="center"/>
              <w:rPr>
                <w:rFonts w:ascii="Times New Roman" w:hAnsi="Times New Roman"/>
                <w:color w:val="000000"/>
                <w:sz w:val="24"/>
              </w:rPr>
            </w:pPr>
            <w:r w:rsidRPr="009F5596">
              <w:rPr>
                <w:rFonts w:ascii="Times New Roman" w:hAnsi="Times New Roman" w:hint="eastAsia"/>
                <w:color w:val="000000"/>
                <w:sz w:val="24"/>
              </w:rPr>
              <w:t>业务类型</w:t>
            </w:r>
          </w:p>
        </w:tc>
        <w:tc>
          <w:tcPr>
            <w:tcW w:w="5689" w:type="dxa"/>
            <w:gridSpan w:val="2"/>
            <w:shd w:val="clear" w:color="auto" w:fill="auto"/>
            <w:vAlign w:val="center"/>
          </w:tcPr>
          <w:p w:rsidR="002E57D2" w:rsidRPr="009F5596" w:rsidRDefault="002E57D2" w:rsidP="0003615F">
            <w:pPr>
              <w:widowControl/>
              <w:jc w:val="center"/>
              <w:rPr>
                <w:rFonts w:ascii="Times New Roman" w:hAnsi="Times New Roman"/>
                <w:color w:val="000000"/>
                <w:sz w:val="24"/>
              </w:rPr>
            </w:pPr>
            <w:r w:rsidRPr="009F5596">
              <w:rPr>
                <w:rFonts w:ascii="Times New Roman" w:hAnsi="Times New Roman" w:hint="eastAsia"/>
                <w:color w:val="000000"/>
                <w:sz w:val="24"/>
              </w:rPr>
              <w:t>评价要点</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color w:val="000000"/>
                <w:sz w:val="24"/>
              </w:rPr>
            </w:pPr>
            <w:r w:rsidRPr="009F5596">
              <w:rPr>
                <w:rFonts w:ascii="Times New Roman" w:hAnsi="Times New Roman" w:hint="eastAsia"/>
                <w:sz w:val="24"/>
              </w:rPr>
              <w:t>评价指标结果</w:t>
            </w:r>
            <w:r w:rsidRPr="009F5596">
              <w:rPr>
                <w:rFonts w:ascii="Times New Roman" w:hAnsi="Times New Roman" w:hint="eastAsia"/>
                <w:sz w:val="24"/>
              </w:rPr>
              <w:t>/</w:t>
            </w:r>
            <w:r w:rsidRPr="009F5596">
              <w:rPr>
                <w:rFonts w:ascii="Times New Roman" w:hAnsi="Times New Roman" w:hint="eastAsia"/>
                <w:sz w:val="24"/>
              </w:rPr>
              <w:t>指标值</w:t>
            </w:r>
          </w:p>
        </w:tc>
      </w:tr>
      <w:tr w:rsidR="002E57D2" w:rsidRPr="00941D06" w:rsidTr="0003615F">
        <w:trPr>
          <w:trHeight w:val="686"/>
          <w:jc w:val="center"/>
        </w:trPr>
        <w:tc>
          <w:tcPr>
            <w:tcW w:w="3791"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预算业务管理</w:t>
            </w:r>
          </w:p>
        </w:tc>
        <w:tc>
          <w:tcPr>
            <w:tcW w:w="5689" w:type="dxa"/>
            <w:gridSpan w:val="2"/>
            <w:shd w:val="clear" w:color="auto" w:fill="auto"/>
            <w:vAlign w:val="center"/>
          </w:tcPr>
          <w:p w:rsidR="002E57D2" w:rsidRPr="009F5596" w:rsidRDefault="002E57D2" w:rsidP="0003615F">
            <w:pPr>
              <w:widowControl/>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.重大预算事项决策情况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.项目支出绩效目标设定比例</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单位整体支出绩效目标设定比例</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.预算批复细化程度</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5</w:t>
            </w:r>
            <w:r w:rsidRPr="009F5596">
              <w:rPr>
                <w:rFonts w:ascii="宋体" w:hAnsi="宋体" w:hint="eastAsia"/>
                <w:color w:val="000000"/>
                <w:sz w:val="24"/>
              </w:rPr>
              <w:t>.预算执行管控程度</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6</w:t>
            </w:r>
            <w:r w:rsidRPr="009F5596">
              <w:rPr>
                <w:rFonts w:ascii="宋体" w:hAnsi="宋体" w:hint="eastAsia"/>
                <w:color w:val="000000"/>
                <w:sz w:val="24"/>
              </w:rPr>
              <w:t>.项目支出绩效目标完成情况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收支业务管理</w:t>
            </w:r>
          </w:p>
        </w:tc>
        <w:tc>
          <w:tcPr>
            <w:tcW w:w="5689" w:type="dxa"/>
            <w:gridSpan w:val="2"/>
            <w:shd w:val="clear" w:color="auto" w:fill="auto"/>
            <w:vAlign w:val="center"/>
          </w:tcPr>
          <w:p w:rsidR="002E57D2" w:rsidRPr="009F5596" w:rsidRDefault="002E57D2" w:rsidP="0003615F">
            <w:pPr>
              <w:widowControl/>
              <w:jc w:val="left"/>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收支分级授权实施情况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非税收入管控情况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收入入账管控情况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支出管理精细程度</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5</w:t>
            </w:r>
            <w:r w:rsidRPr="009F5596">
              <w:rPr>
                <w:rFonts w:ascii="宋体" w:hAnsi="宋体"/>
                <w:color w:val="000000"/>
                <w:sz w:val="24"/>
              </w:rPr>
              <w:t>.</w:t>
            </w:r>
            <w:r w:rsidRPr="009F5596">
              <w:rPr>
                <w:rFonts w:ascii="宋体" w:hAnsi="宋体" w:hint="eastAsia"/>
                <w:color w:val="000000"/>
                <w:sz w:val="24"/>
              </w:rPr>
              <w:t>支出付款管控情况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政府采购业务管理</w:t>
            </w: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1.采购预算完成情况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.采购合同匹配情况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w:t>
            </w:r>
            <w:r w:rsidRPr="009F5596">
              <w:rPr>
                <w:rFonts w:ascii="Times New Roman" w:hAnsi="Times New Roman" w:hint="eastAsia"/>
                <w:color w:val="000000"/>
                <w:sz w:val="24"/>
              </w:rPr>
              <w:t>采购验收管控情况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国有资产业务管理</w:t>
            </w:r>
          </w:p>
        </w:tc>
        <w:tc>
          <w:tcPr>
            <w:tcW w:w="5689" w:type="dxa"/>
            <w:gridSpan w:val="2"/>
            <w:shd w:val="clear" w:color="auto" w:fill="auto"/>
            <w:vAlign w:val="center"/>
          </w:tcPr>
          <w:p w:rsidR="002E57D2" w:rsidRPr="009F5596" w:rsidRDefault="002E57D2" w:rsidP="0003615F">
            <w:pPr>
              <w:widowControl/>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资产账实相符程度</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固定资产验收管控情况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固定资产处置规范程度</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全部资产处置收益管理情况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建设项目业务管理</w:t>
            </w: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.项目投资计划完成情况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2.项目资金</w:t>
            </w:r>
            <w:r w:rsidRPr="009F5596">
              <w:rPr>
                <w:rFonts w:ascii="宋体" w:hAnsi="宋体" w:hint="eastAsia"/>
                <w:color w:val="000000"/>
                <w:sz w:val="24"/>
              </w:rPr>
              <w:t>管控</w:t>
            </w:r>
            <w:r w:rsidRPr="009F5596">
              <w:rPr>
                <w:rFonts w:ascii="宋体" w:hAnsi="宋体"/>
                <w:color w:val="000000"/>
                <w:sz w:val="24"/>
              </w:rPr>
              <w:t>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合同业务管理</w:t>
            </w: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1.合同订立规范情况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941D06" w:rsidTr="0003615F">
        <w:trPr>
          <w:trHeight w:val="686"/>
          <w:jc w:val="center"/>
        </w:trPr>
        <w:tc>
          <w:tcPr>
            <w:tcW w:w="3791" w:type="dxa"/>
            <w:vMerge/>
            <w:shd w:val="clear" w:color="auto" w:fill="auto"/>
            <w:noWrap/>
            <w:vAlign w:val="center"/>
          </w:tcPr>
          <w:p w:rsidR="002E57D2" w:rsidRPr="009F5596" w:rsidRDefault="002E57D2" w:rsidP="0003615F">
            <w:pPr>
              <w:rPr>
                <w:rFonts w:ascii="Times New Roman" w:hAnsi="Times New Roman"/>
                <w:color w:val="000000"/>
                <w:sz w:val="24"/>
              </w:rPr>
            </w:pPr>
          </w:p>
        </w:tc>
        <w:tc>
          <w:tcPr>
            <w:tcW w:w="5689" w:type="dxa"/>
            <w:gridSpan w:val="2"/>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2.合同执行规范情况</w:t>
            </w:r>
          </w:p>
        </w:tc>
        <w:tc>
          <w:tcPr>
            <w:tcW w:w="5690"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ED5B27"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b/>
                <w:color w:val="000000"/>
                <w:sz w:val="24"/>
              </w:rPr>
            </w:pPr>
            <w:r w:rsidRPr="009F5596">
              <w:rPr>
                <w:rFonts w:ascii="Times New Roman" w:hAnsi="Times New Roman" w:hint="eastAsia"/>
                <w:b/>
                <w:color w:val="000000"/>
                <w:sz w:val="24"/>
              </w:rPr>
              <w:t>三、信息系统层面内部控制建设情况</w:t>
            </w: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本年内部控制信息系统建设阶段与投入资金规模</w:t>
            </w:r>
          </w:p>
        </w:tc>
        <w:tc>
          <w:tcPr>
            <w:tcW w:w="3792" w:type="dxa"/>
            <w:shd w:val="clear" w:color="auto" w:fill="auto"/>
            <w:vAlign w:val="center"/>
          </w:tcPr>
          <w:p w:rsidR="002E57D2" w:rsidRPr="009F5596" w:rsidRDefault="002E57D2" w:rsidP="0003615F">
            <w:pPr>
              <w:widowControl/>
              <w:rPr>
                <w:rFonts w:ascii="Times New Roman" w:hAnsi="Times New Roman"/>
                <w:color w:val="000000"/>
                <w:sz w:val="24"/>
              </w:rPr>
            </w:pPr>
          </w:p>
        </w:tc>
        <w:tc>
          <w:tcPr>
            <w:tcW w:w="3792" w:type="dxa"/>
            <w:gridSpan w:val="2"/>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color w:val="000000"/>
                <w:sz w:val="24"/>
              </w:rPr>
              <w:t>.</w:t>
            </w:r>
            <w:r w:rsidRPr="009F5596">
              <w:rPr>
                <w:rFonts w:ascii="Times New Roman" w:hAnsi="Times New Roman" w:hint="eastAsia"/>
                <w:color w:val="000000"/>
                <w:sz w:val="24"/>
              </w:rPr>
              <w:t>内部控制信息系统建设方式</w:t>
            </w:r>
          </w:p>
        </w:tc>
        <w:tc>
          <w:tcPr>
            <w:tcW w:w="3795"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color w:val="000000"/>
                <w:sz w:val="24"/>
              </w:rPr>
              <w:t>3.</w:t>
            </w:r>
            <w:r w:rsidRPr="009F5596">
              <w:rPr>
                <w:rFonts w:ascii="Times New Roman" w:hAnsi="Times New Roman" w:hint="eastAsia"/>
                <w:color w:val="000000"/>
                <w:sz w:val="24"/>
              </w:rPr>
              <w:t>内部控制信息系统覆盖情况</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8F40FD">
        <w:trPr>
          <w:trHeight w:val="686"/>
          <w:jc w:val="center"/>
        </w:trPr>
        <w:tc>
          <w:tcPr>
            <w:tcW w:w="3791" w:type="dxa"/>
            <w:shd w:val="clear" w:color="auto" w:fill="FFFFFF" w:themeFill="background1"/>
            <w:noWrap/>
            <w:vAlign w:val="center"/>
          </w:tcPr>
          <w:p w:rsidR="002E57D2" w:rsidRPr="009F5596" w:rsidRDefault="002E57D2" w:rsidP="0003615F">
            <w:pPr>
              <w:widowControl/>
              <w:rPr>
                <w:rFonts w:ascii="Times New Roman" w:hAnsi="Times New Roman"/>
                <w:color w:val="000000"/>
                <w:sz w:val="24"/>
              </w:rPr>
            </w:pPr>
            <w:r w:rsidRPr="008F40FD">
              <w:rPr>
                <w:rFonts w:ascii="Times New Roman" w:hAnsi="Times New Roman" w:hint="eastAsia"/>
                <w:sz w:val="24"/>
              </w:rPr>
              <w:t>4</w:t>
            </w:r>
            <w:r w:rsidRPr="008F40FD">
              <w:rPr>
                <w:rFonts w:ascii="Times New Roman" w:hAnsi="Times New Roman"/>
                <w:sz w:val="24"/>
              </w:rPr>
              <w:t>.</w:t>
            </w:r>
            <w:r w:rsidRPr="008F40FD">
              <w:rPr>
                <w:rFonts w:ascii="Times New Roman" w:hAnsi="Times New Roman" w:hint="eastAsia"/>
                <w:sz w:val="24"/>
              </w:rPr>
              <w:t>基于制度更新的内部控制信息系统改造升级领域</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5</w:t>
            </w:r>
            <w:r w:rsidRPr="009F5596">
              <w:rPr>
                <w:rFonts w:ascii="Times New Roman" w:hAnsi="Times New Roman"/>
                <w:color w:val="000000"/>
                <w:sz w:val="24"/>
              </w:rPr>
              <w:t>.</w:t>
            </w:r>
            <w:r w:rsidRPr="009F5596">
              <w:rPr>
                <w:rFonts w:ascii="Times New Roman" w:hAnsi="Times New Roman" w:hint="eastAsia"/>
                <w:color w:val="000000"/>
                <w:sz w:val="24"/>
              </w:rPr>
              <w:t>内部控制信息系统模块联通情况</w:t>
            </w:r>
          </w:p>
        </w:tc>
        <w:tc>
          <w:tcPr>
            <w:tcW w:w="3792" w:type="dxa"/>
            <w:shd w:val="clear" w:color="auto" w:fill="auto"/>
            <w:vAlign w:val="center"/>
          </w:tcPr>
          <w:p w:rsidR="002E57D2" w:rsidRPr="009F5596" w:rsidRDefault="002E57D2" w:rsidP="0003615F">
            <w:pPr>
              <w:widowControl/>
              <w:rPr>
                <w:rFonts w:ascii="Times New Roman" w:hAnsi="Times New Roman"/>
                <w:color w:val="000000"/>
                <w:sz w:val="24"/>
              </w:rPr>
            </w:pPr>
          </w:p>
        </w:tc>
        <w:tc>
          <w:tcPr>
            <w:tcW w:w="3792" w:type="dxa"/>
            <w:gridSpan w:val="2"/>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6</w:t>
            </w:r>
            <w:r w:rsidRPr="009F5596">
              <w:rPr>
                <w:rFonts w:ascii="Times New Roman" w:hAnsi="Times New Roman"/>
                <w:color w:val="000000"/>
                <w:sz w:val="24"/>
              </w:rPr>
              <w:t>.</w:t>
            </w:r>
            <w:r w:rsidRPr="009F5596">
              <w:rPr>
                <w:rFonts w:ascii="Times New Roman" w:hAnsi="Times New Roman" w:hint="eastAsia"/>
                <w:color w:val="000000"/>
                <w:sz w:val="24"/>
              </w:rPr>
              <w:t>是否联通政府会计核算模块</w:t>
            </w:r>
          </w:p>
        </w:tc>
        <w:tc>
          <w:tcPr>
            <w:tcW w:w="3795"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3791" w:type="dxa"/>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7.</w:t>
            </w:r>
            <w:r w:rsidRPr="009F5596">
              <w:rPr>
                <w:rFonts w:ascii="Times New Roman" w:hAnsi="Times New Roman" w:hint="eastAsia"/>
                <w:color w:val="000000"/>
                <w:sz w:val="24"/>
              </w:rPr>
              <w:t>内部控制大数据平台建立情况</w:t>
            </w:r>
          </w:p>
        </w:tc>
        <w:tc>
          <w:tcPr>
            <w:tcW w:w="11379" w:type="dxa"/>
            <w:gridSpan w:val="4"/>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ED5B27"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b/>
                <w:color w:val="000000"/>
                <w:sz w:val="24"/>
              </w:rPr>
            </w:pPr>
            <w:r w:rsidRPr="009F5596">
              <w:rPr>
                <w:rFonts w:ascii="Times New Roman" w:hAnsi="Times New Roman" w:hint="eastAsia"/>
                <w:b/>
                <w:color w:val="000000"/>
                <w:sz w:val="24"/>
              </w:rPr>
              <w:t>四、内部控制工作的经验、做法及取得的成效</w:t>
            </w:r>
          </w:p>
        </w:tc>
      </w:tr>
      <w:tr w:rsidR="002E57D2" w:rsidRPr="00941D06" w:rsidTr="0003615F">
        <w:trPr>
          <w:trHeight w:val="1814"/>
          <w:jc w:val="center"/>
        </w:trPr>
        <w:tc>
          <w:tcPr>
            <w:tcW w:w="15170" w:type="dxa"/>
            <w:gridSpan w:val="5"/>
            <w:shd w:val="clear" w:color="auto" w:fill="auto"/>
            <w:noWrap/>
            <w:vAlign w:val="center"/>
          </w:tcPr>
          <w:p w:rsidR="002E57D2" w:rsidRPr="009F5596" w:rsidRDefault="002E57D2" w:rsidP="0003615F">
            <w:pPr>
              <w:rPr>
                <w:rFonts w:ascii="Times New Roman" w:hAnsi="Times New Roman"/>
                <w:color w:val="000000"/>
              </w:rPr>
            </w:pPr>
          </w:p>
        </w:tc>
      </w:tr>
      <w:tr w:rsidR="002E57D2" w:rsidRPr="00717125"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b/>
                <w:color w:val="000000"/>
                <w:sz w:val="24"/>
              </w:rPr>
            </w:pPr>
            <w:r w:rsidRPr="009F5596">
              <w:rPr>
                <w:rFonts w:ascii="Times New Roman" w:hAnsi="Times New Roman" w:hint="eastAsia"/>
                <w:b/>
                <w:color w:val="000000"/>
                <w:sz w:val="24"/>
              </w:rPr>
              <w:lastRenderedPageBreak/>
              <w:t>五、内部控制工作中存在的问题与遇到的困难</w:t>
            </w:r>
          </w:p>
        </w:tc>
      </w:tr>
      <w:tr w:rsidR="002E57D2" w:rsidRPr="00941D06" w:rsidTr="0003615F">
        <w:trPr>
          <w:trHeight w:val="1814"/>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tc>
      </w:tr>
      <w:tr w:rsidR="002E57D2" w:rsidRPr="00717125"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b/>
                <w:color w:val="000000"/>
                <w:sz w:val="24"/>
              </w:rPr>
            </w:pPr>
            <w:r w:rsidRPr="009F5596">
              <w:rPr>
                <w:rFonts w:ascii="Times New Roman" w:hAnsi="Times New Roman"/>
                <w:b/>
                <w:color w:val="000000"/>
              </w:rPr>
              <w:br w:type="page"/>
            </w:r>
            <w:r w:rsidRPr="009F5596">
              <w:rPr>
                <w:rFonts w:ascii="Times New Roman" w:hAnsi="Times New Roman"/>
                <w:b/>
                <w:color w:val="000000"/>
              </w:rPr>
              <w:br w:type="page"/>
            </w:r>
            <w:r w:rsidRPr="009F5596">
              <w:rPr>
                <w:rFonts w:ascii="Times New Roman" w:hAnsi="Times New Roman" w:hint="eastAsia"/>
                <w:b/>
                <w:color w:val="000000"/>
              </w:rPr>
              <w:t>六、</w:t>
            </w:r>
            <w:r w:rsidRPr="009F5596">
              <w:rPr>
                <w:rFonts w:ascii="Times New Roman" w:hAnsi="Times New Roman" w:hint="eastAsia"/>
                <w:b/>
                <w:color w:val="000000"/>
                <w:sz w:val="24"/>
              </w:rPr>
              <w:t>下一步内部控制工作计划</w:t>
            </w:r>
          </w:p>
        </w:tc>
      </w:tr>
      <w:tr w:rsidR="002E57D2" w:rsidRPr="00941D06" w:rsidTr="0003615F">
        <w:trPr>
          <w:trHeight w:val="1814"/>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tc>
      </w:tr>
      <w:tr w:rsidR="002E57D2" w:rsidRPr="00717125" w:rsidTr="0003615F">
        <w:trPr>
          <w:trHeight w:val="686"/>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b/>
                <w:color w:val="000000"/>
                <w:sz w:val="24"/>
              </w:rPr>
            </w:pPr>
            <w:r w:rsidRPr="009F5596">
              <w:rPr>
                <w:rFonts w:ascii="Times New Roman" w:hAnsi="Times New Roman" w:hint="eastAsia"/>
                <w:b/>
                <w:color w:val="000000"/>
                <w:sz w:val="24"/>
              </w:rPr>
              <w:t>七、对当前行政事业单位内部控制工作的意见或建议</w:t>
            </w:r>
          </w:p>
        </w:tc>
      </w:tr>
      <w:tr w:rsidR="002E57D2" w:rsidRPr="00941D06" w:rsidTr="0003615F">
        <w:trPr>
          <w:trHeight w:val="1814"/>
          <w:jc w:val="center"/>
        </w:trPr>
        <w:tc>
          <w:tcPr>
            <w:tcW w:w="15170" w:type="dxa"/>
            <w:gridSpan w:val="5"/>
            <w:shd w:val="clear" w:color="auto" w:fill="auto"/>
            <w:noWrap/>
            <w:vAlign w:val="center"/>
          </w:tcPr>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tc>
      </w:tr>
      <w:tr w:rsidR="002E57D2" w:rsidRPr="00941D06" w:rsidTr="0003615F">
        <w:trPr>
          <w:trHeight w:val="686"/>
          <w:jc w:val="center"/>
        </w:trPr>
        <w:tc>
          <w:tcPr>
            <w:tcW w:w="15170" w:type="dxa"/>
            <w:gridSpan w:val="5"/>
            <w:shd w:val="clear" w:color="auto" w:fill="auto"/>
            <w:noWrap/>
            <w:vAlign w:val="center"/>
          </w:tcPr>
          <w:p w:rsidR="002E57D2" w:rsidRPr="009F5596" w:rsidRDefault="002E57D2" w:rsidP="0003615F">
            <w:pPr>
              <w:widowControl/>
              <w:jc w:val="left"/>
              <w:rPr>
                <w:rFonts w:ascii="Times New Roman" w:hAnsi="Times New Roman"/>
                <w:b/>
                <w:color w:val="000000"/>
                <w:sz w:val="28"/>
                <w:szCs w:val="28"/>
              </w:rPr>
            </w:pPr>
            <w:r w:rsidRPr="009F5596">
              <w:rPr>
                <w:rFonts w:ascii="Times New Roman" w:hAnsi="Times New Roman" w:hint="eastAsia"/>
                <w:b/>
                <w:color w:val="000000"/>
                <w:sz w:val="28"/>
                <w:szCs w:val="28"/>
              </w:rPr>
              <w:t>第三部分：单位内部控制存在问题和建议</w:t>
            </w:r>
          </w:p>
        </w:tc>
      </w:tr>
      <w:tr w:rsidR="002E57D2" w:rsidRPr="00717125" w:rsidTr="0003615F">
        <w:trPr>
          <w:trHeight w:val="686"/>
          <w:jc w:val="center"/>
        </w:trPr>
        <w:tc>
          <w:tcPr>
            <w:tcW w:w="3791" w:type="dxa"/>
            <w:shd w:val="clear" w:color="auto" w:fill="auto"/>
            <w:noWrap/>
            <w:vAlign w:val="center"/>
          </w:tcPr>
          <w:p w:rsidR="002E57D2" w:rsidRPr="009F5596" w:rsidRDefault="002E57D2" w:rsidP="0003615F">
            <w:pPr>
              <w:widowControl/>
              <w:jc w:val="center"/>
              <w:rPr>
                <w:rFonts w:ascii="Times New Roman" w:hAnsi="Times New Roman"/>
                <w:sz w:val="24"/>
              </w:rPr>
            </w:pPr>
            <w:r w:rsidRPr="009F5596">
              <w:rPr>
                <w:rFonts w:ascii="Times New Roman" w:hAnsi="Times New Roman" w:hint="eastAsia"/>
                <w:sz w:val="24"/>
              </w:rPr>
              <w:t>问题领域</w:t>
            </w:r>
          </w:p>
        </w:tc>
        <w:tc>
          <w:tcPr>
            <w:tcW w:w="3792" w:type="dxa"/>
            <w:shd w:val="clear" w:color="auto" w:fill="auto"/>
            <w:vAlign w:val="center"/>
          </w:tcPr>
          <w:p w:rsidR="002E57D2" w:rsidRPr="009F5596" w:rsidRDefault="002E57D2" w:rsidP="0003615F">
            <w:pPr>
              <w:widowControl/>
              <w:jc w:val="center"/>
              <w:rPr>
                <w:rFonts w:ascii="Times New Roman" w:hAnsi="Times New Roman"/>
                <w:sz w:val="24"/>
              </w:rPr>
            </w:pPr>
            <w:r w:rsidRPr="009F5596">
              <w:rPr>
                <w:rFonts w:ascii="Times New Roman" w:hAnsi="Times New Roman" w:hint="eastAsia"/>
                <w:sz w:val="24"/>
              </w:rPr>
              <w:t>问题分类</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r w:rsidRPr="009F5596">
              <w:rPr>
                <w:rFonts w:ascii="Times New Roman" w:hAnsi="Times New Roman" w:hint="eastAsia"/>
                <w:sz w:val="24"/>
              </w:rPr>
              <w:t>存在问题</w:t>
            </w: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r w:rsidRPr="009F5596">
              <w:rPr>
                <w:rFonts w:ascii="Times New Roman" w:hAnsi="Times New Roman" w:hint="eastAsia"/>
                <w:sz w:val="24"/>
              </w:rPr>
              <w:t>完善建议</w:t>
            </w:r>
          </w:p>
        </w:tc>
      </w:tr>
      <w:tr w:rsidR="002E57D2" w:rsidRPr="00717125" w:rsidTr="0003615F">
        <w:trPr>
          <w:trHeight w:val="686"/>
          <w:jc w:val="center"/>
        </w:trPr>
        <w:tc>
          <w:tcPr>
            <w:tcW w:w="3791" w:type="dxa"/>
            <w:vMerge w:val="restart"/>
            <w:shd w:val="clear" w:color="auto" w:fill="auto"/>
            <w:noWrap/>
            <w:vAlign w:val="center"/>
          </w:tcPr>
          <w:p w:rsidR="002E57D2" w:rsidRPr="009F5596" w:rsidRDefault="002E57D2" w:rsidP="0003615F">
            <w:pPr>
              <w:widowControl/>
              <w:jc w:val="center"/>
              <w:rPr>
                <w:rFonts w:ascii="Times New Roman" w:hAnsi="Times New Roman"/>
                <w:sz w:val="24"/>
              </w:rPr>
            </w:pPr>
            <w:r w:rsidRPr="009F5596">
              <w:rPr>
                <w:rFonts w:ascii="Times New Roman" w:hAnsi="Times New Roman" w:hint="eastAsia"/>
                <w:sz w:val="24"/>
              </w:rPr>
              <w:t>单位层面</w:t>
            </w: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1.</w:t>
            </w:r>
            <w:r w:rsidRPr="009F5596">
              <w:rPr>
                <w:rFonts w:ascii="Times New Roman" w:hAnsi="Times New Roman" w:hint="eastAsia"/>
                <w:color w:val="000000"/>
                <w:sz w:val="24"/>
              </w:rPr>
              <w:t>内部控制机构组成</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2.</w:t>
            </w:r>
            <w:r w:rsidRPr="009F5596">
              <w:rPr>
                <w:rFonts w:ascii="Times New Roman" w:hAnsi="Times New Roman" w:hint="eastAsia"/>
                <w:color w:val="000000"/>
                <w:sz w:val="24"/>
              </w:rPr>
              <w:t>内部控制机构运行</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3.</w:t>
            </w:r>
            <w:r w:rsidRPr="009F5596">
              <w:rPr>
                <w:rFonts w:ascii="Times New Roman" w:hAnsi="Times New Roman" w:hint="eastAsia"/>
                <w:color w:val="000000"/>
                <w:sz w:val="24"/>
              </w:rPr>
              <w:t>组织机构改革</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4.</w:t>
            </w:r>
            <w:r w:rsidRPr="009F5596">
              <w:rPr>
                <w:rFonts w:ascii="Times New Roman" w:hAnsi="Times New Roman" w:hint="eastAsia"/>
                <w:color w:val="000000"/>
                <w:sz w:val="24"/>
              </w:rPr>
              <w:t>权力运行制衡机制建立</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val="restart"/>
            <w:shd w:val="clear" w:color="auto" w:fill="auto"/>
            <w:noWrap/>
            <w:vAlign w:val="center"/>
          </w:tcPr>
          <w:p w:rsidR="002E57D2" w:rsidRPr="009F5596" w:rsidRDefault="002E57D2" w:rsidP="0003615F">
            <w:pPr>
              <w:widowControl/>
              <w:jc w:val="center"/>
              <w:rPr>
                <w:rFonts w:ascii="宋体" w:hAnsi="宋体"/>
                <w:sz w:val="24"/>
              </w:rPr>
            </w:pPr>
            <w:r w:rsidRPr="009F5596">
              <w:rPr>
                <w:rFonts w:ascii="宋体" w:hAnsi="宋体" w:hint="eastAsia"/>
                <w:sz w:val="24"/>
              </w:rPr>
              <w:t>预算业务管理</w:t>
            </w: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1.工作职责分离</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宋体" w:hAnsi="宋体"/>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2.定期轮岗</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宋体" w:hAnsi="宋体"/>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3.建立健全内部控制制度</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4.内部控制制度执行</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val="restart"/>
            <w:shd w:val="clear" w:color="auto" w:fill="auto"/>
            <w:noWrap/>
            <w:vAlign w:val="center"/>
          </w:tcPr>
          <w:p w:rsidR="002E57D2" w:rsidRPr="009F5596" w:rsidRDefault="002E57D2" w:rsidP="0003615F">
            <w:pPr>
              <w:widowControl/>
              <w:jc w:val="center"/>
              <w:rPr>
                <w:rFonts w:ascii="Times New Roman" w:hAnsi="Times New Roman"/>
                <w:sz w:val="24"/>
              </w:rPr>
            </w:pPr>
            <w:r w:rsidRPr="009F5596">
              <w:rPr>
                <w:rFonts w:ascii="宋体" w:hAnsi="宋体" w:hint="eastAsia"/>
                <w:sz w:val="24"/>
              </w:rPr>
              <w:t>收支业务管理</w:t>
            </w: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1.工作职责分离</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2.定期轮岗</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3.建立健全内部控制制度</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4.内部控制制度执行</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val="restart"/>
            <w:shd w:val="clear" w:color="auto" w:fill="auto"/>
            <w:noWrap/>
            <w:vAlign w:val="center"/>
          </w:tcPr>
          <w:p w:rsidR="002E57D2" w:rsidRPr="009F5596" w:rsidRDefault="002E57D2" w:rsidP="0003615F">
            <w:pPr>
              <w:widowControl/>
              <w:jc w:val="center"/>
              <w:rPr>
                <w:rFonts w:ascii="Times New Roman" w:hAnsi="Times New Roman"/>
                <w:sz w:val="24"/>
              </w:rPr>
            </w:pPr>
            <w:r w:rsidRPr="009F5596">
              <w:rPr>
                <w:rFonts w:ascii="Times New Roman" w:hAnsi="Times New Roman" w:hint="eastAsia"/>
                <w:sz w:val="24"/>
              </w:rPr>
              <w:t>政府采购业务管理</w:t>
            </w: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1.工作职责分离</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2.定期轮岗</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3.建立健全内部控制制度</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4.内部控制制度执行</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val="restart"/>
            <w:shd w:val="clear" w:color="auto" w:fill="auto"/>
            <w:noWrap/>
            <w:vAlign w:val="center"/>
          </w:tcPr>
          <w:p w:rsidR="002E57D2" w:rsidRPr="009F5596" w:rsidRDefault="002E57D2" w:rsidP="0003615F">
            <w:pPr>
              <w:widowControl/>
              <w:jc w:val="center"/>
              <w:rPr>
                <w:rFonts w:ascii="Times New Roman" w:hAnsi="Times New Roman"/>
                <w:sz w:val="24"/>
              </w:rPr>
            </w:pPr>
            <w:r w:rsidRPr="009F5596">
              <w:rPr>
                <w:rFonts w:ascii="Times New Roman" w:hAnsi="Times New Roman" w:hint="eastAsia"/>
                <w:sz w:val="24"/>
              </w:rPr>
              <w:t>资产管理</w:t>
            </w: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1.工作职责分离</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2.定期轮岗</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3.建立健全内部控制制度</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4.内部控制制度执行</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val="restart"/>
            <w:shd w:val="clear" w:color="auto" w:fill="auto"/>
            <w:noWrap/>
            <w:vAlign w:val="center"/>
          </w:tcPr>
          <w:p w:rsidR="002E57D2" w:rsidRPr="009F5596" w:rsidRDefault="002E57D2" w:rsidP="0003615F">
            <w:pPr>
              <w:widowControl/>
              <w:jc w:val="center"/>
              <w:rPr>
                <w:rFonts w:ascii="Times New Roman" w:hAnsi="Times New Roman"/>
                <w:sz w:val="24"/>
              </w:rPr>
            </w:pPr>
            <w:r w:rsidRPr="009F5596">
              <w:rPr>
                <w:rFonts w:ascii="Times New Roman" w:hAnsi="Times New Roman" w:hint="eastAsia"/>
                <w:sz w:val="24"/>
              </w:rPr>
              <w:t>建设项目管理</w:t>
            </w: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1.工作职责分离</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2.定期轮岗</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3.建立健全内部控制制度</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4.内部控制制度执行</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val="restart"/>
            <w:shd w:val="clear" w:color="auto" w:fill="auto"/>
            <w:noWrap/>
            <w:vAlign w:val="center"/>
          </w:tcPr>
          <w:p w:rsidR="002E57D2" w:rsidRPr="009F5596" w:rsidRDefault="002E57D2" w:rsidP="0003615F">
            <w:pPr>
              <w:widowControl/>
              <w:jc w:val="center"/>
              <w:rPr>
                <w:rFonts w:ascii="Times New Roman" w:hAnsi="Times New Roman"/>
                <w:sz w:val="24"/>
              </w:rPr>
            </w:pPr>
            <w:r w:rsidRPr="009F5596">
              <w:rPr>
                <w:rFonts w:ascii="Times New Roman" w:hAnsi="Times New Roman" w:hint="eastAsia"/>
                <w:sz w:val="24"/>
              </w:rPr>
              <w:t>合同管理</w:t>
            </w: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1.工作职责分离</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2.定期轮岗</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3.建立健全内部控制制度</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4.内部控制制度执行</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val="restart"/>
            <w:shd w:val="clear" w:color="auto" w:fill="auto"/>
            <w:noWrap/>
            <w:vAlign w:val="center"/>
          </w:tcPr>
          <w:p w:rsidR="002E57D2" w:rsidRPr="009F5596" w:rsidRDefault="002E57D2" w:rsidP="0003615F">
            <w:pPr>
              <w:widowControl/>
              <w:jc w:val="center"/>
              <w:rPr>
                <w:rFonts w:ascii="Times New Roman" w:hAnsi="Times New Roman"/>
                <w:sz w:val="24"/>
              </w:rPr>
            </w:pPr>
            <w:r w:rsidRPr="009F5596">
              <w:rPr>
                <w:rFonts w:ascii="Times New Roman" w:hAnsi="Times New Roman" w:hint="eastAsia"/>
                <w:sz w:val="24"/>
              </w:rPr>
              <w:t>信息系统层面</w:t>
            </w: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1.信息系统覆盖</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2.基于制度更新的信息系统改造升级</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3.信息系统互联互通</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r w:rsidR="002E57D2" w:rsidRPr="00717125" w:rsidTr="0003615F">
        <w:trPr>
          <w:trHeight w:val="686"/>
          <w:jc w:val="center"/>
        </w:trPr>
        <w:tc>
          <w:tcPr>
            <w:tcW w:w="3791" w:type="dxa"/>
            <w:vMerge/>
            <w:shd w:val="clear" w:color="auto" w:fill="auto"/>
            <w:noWrap/>
            <w:vAlign w:val="center"/>
          </w:tcPr>
          <w:p w:rsidR="002E57D2" w:rsidRPr="009F5596" w:rsidRDefault="002E57D2" w:rsidP="0003615F">
            <w:pPr>
              <w:widowControl/>
              <w:jc w:val="center"/>
              <w:rPr>
                <w:rFonts w:ascii="Times New Roman" w:hAnsi="Times New Roman"/>
                <w:sz w:val="24"/>
              </w:rPr>
            </w:pPr>
          </w:p>
        </w:tc>
        <w:tc>
          <w:tcPr>
            <w:tcW w:w="3792" w:type="dxa"/>
            <w:shd w:val="clear" w:color="auto" w:fill="auto"/>
            <w:vAlign w:val="center"/>
          </w:tcPr>
          <w:p w:rsidR="002E57D2" w:rsidRPr="009F5596" w:rsidRDefault="002E57D2" w:rsidP="0003615F">
            <w:pPr>
              <w:widowControl/>
              <w:rPr>
                <w:rFonts w:ascii="宋体" w:hAnsi="宋体"/>
                <w:sz w:val="24"/>
              </w:rPr>
            </w:pPr>
            <w:r w:rsidRPr="009F5596">
              <w:rPr>
                <w:rFonts w:ascii="宋体" w:hAnsi="宋体" w:hint="eastAsia"/>
                <w:sz w:val="24"/>
              </w:rPr>
              <w:t>4.内部控制大数据平台</w:t>
            </w:r>
          </w:p>
        </w:tc>
        <w:tc>
          <w:tcPr>
            <w:tcW w:w="3792" w:type="dxa"/>
            <w:gridSpan w:val="2"/>
            <w:shd w:val="clear" w:color="auto" w:fill="auto"/>
            <w:vAlign w:val="center"/>
          </w:tcPr>
          <w:p w:rsidR="002E57D2" w:rsidRPr="009F5596" w:rsidRDefault="002E57D2" w:rsidP="0003615F">
            <w:pPr>
              <w:widowControl/>
              <w:jc w:val="center"/>
              <w:rPr>
                <w:rFonts w:ascii="Times New Roman" w:hAnsi="Times New Roman"/>
                <w:sz w:val="24"/>
              </w:rPr>
            </w:pPr>
          </w:p>
        </w:tc>
        <w:tc>
          <w:tcPr>
            <w:tcW w:w="3795" w:type="dxa"/>
            <w:shd w:val="clear" w:color="auto" w:fill="auto"/>
            <w:vAlign w:val="center"/>
          </w:tcPr>
          <w:p w:rsidR="002E57D2" w:rsidRPr="009F5596" w:rsidRDefault="002E57D2" w:rsidP="0003615F">
            <w:pPr>
              <w:widowControl/>
              <w:jc w:val="center"/>
              <w:rPr>
                <w:rFonts w:ascii="Times New Roman" w:hAnsi="Times New Roman"/>
                <w:sz w:val="24"/>
              </w:rPr>
            </w:pPr>
          </w:p>
        </w:tc>
      </w:tr>
    </w:tbl>
    <w:p w:rsidR="002E57D2" w:rsidRPr="007D2A2D" w:rsidRDefault="002E57D2" w:rsidP="002E57D2">
      <w:pPr>
        <w:widowControl/>
        <w:jc w:val="left"/>
        <w:rPr>
          <w:rFonts w:ascii="仿宋_GB2312" w:eastAsia="仿宋_GB2312"/>
          <w:b/>
          <w:color w:val="000000"/>
          <w:sz w:val="28"/>
          <w:szCs w:val="28"/>
        </w:rPr>
        <w:sectPr w:rsidR="002E57D2" w:rsidRPr="007D2A2D" w:rsidSect="0003615F">
          <w:footerReference w:type="even" r:id="rId9"/>
          <w:footerReference w:type="default" r:id="rId10"/>
          <w:pgSz w:w="16838" w:h="11906" w:orient="landscape"/>
          <w:pgMar w:top="567" w:right="1440" w:bottom="426" w:left="1440" w:header="851" w:footer="499" w:gutter="0"/>
          <w:cols w:space="425"/>
          <w:docGrid w:type="lines" w:linePitch="312"/>
        </w:sectPr>
      </w:pPr>
    </w:p>
    <w:p w:rsidR="002E57D2" w:rsidRPr="007D2A2D" w:rsidRDefault="002E57D2" w:rsidP="002E57D2">
      <w:pPr>
        <w:tabs>
          <w:tab w:val="left" w:pos="851"/>
        </w:tabs>
        <w:rPr>
          <w:rFonts w:ascii="仿宋_GB2312" w:eastAsia="仿宋_GB2312"/>
          <w:b/>
          <w:color w:val="000000"/>
          <w:sz w:val="28"/>
          <w:szCs w:val="28"/>
        </w:rPr>
      </w:pPr>
      <w:bookmarkStart w:id="4" w:name="_Hlk528752219"/>
      <w:r w:rsidRPr="007D2A2D">
        <w:rPr>
          <w:rFonts w:ascii="仿宋_GB2312" w:eastAsia="仿宋_GB2312" w:hint="eastAsia"/>
          <w:b/>
          <w:color w:val="000000"/>
          <w:sz w:val="28"/>
          <w:szCs w:val="28"/>
        </w:rPr>
        <w:lastRenderedPageBreak/>
        <w:t>附表：2018年度行政事业单位内部控制报告填报表</w:t>
      </w:r>
    </w:p>
    <w:tbl>
      <w:tblPr>
        <w:tblW w:w="15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96"/>
        <w:gridCol w:w="930"/>
        <w:gridCol w:w="1099"/>
        <w:gridCol w:w="97"/>
        <w:gridCol w:w="1053"/>
        <w:gridCol w:w="279"/>
        <w:gridCol w:w="319"/>
        <w:gridCol w:w="43"/>
        <w:gridCol w:w="574"/>
        <w:gridCol w:w="1322"/>
        <w:gridCol w:w="270"/>
        <w:gridCol w:w="915"/>
        <w:gridCol w:w="611"/>
        <w:gridCol w:w="507"/>
        <w:gridCol w:w="495"/>
        <w:gridCol w:w="274"/>
        <w:gridCol w:w="136"/>
        <w:gridCol w:w="614"/>
        <w:gridCol w:w="447"/>
        <w:gridCol w:w="1057"/>
        <w:gridCol w:w="16"/>
        <w:gridCol w:w="1132"/>
        <w:gridCol w:w="1384"/>
      </w:tblGrid>
      <w:tr w:rsidR="002E57D2" w:rsidRPr="00941D06" w:rsidTr="0003615F">
        <w:trPr>
          <w:trHeight w:val="539"/>
          <w:jc w:val="center"/>
        </w:trPr>
        <w:tc>
          <w:tcPr>
            <w:tcW w:w="15170" w:type="dxa"/>
            <w:gridSpan w:val="23"/>
            <w:shd w:val="clear" w:color="auto" w:fill="auto"/>
            <w:noWrap/>
            <w:vAlign w:val="center"/>
          </w:tcPr>
          <w:p w:rsidR="002E57D2" w:rsidRPr="009F5596" w:rsidRDefault="002E57D2" w:rsidP="0003615F">
            <w:pPr>
              <w:widowControl/>
              <w:rPr>
                <w:rFonts w:ascii="宋体" w:hAnsi="宋体"/>
                <w:b/>
                <w:color w:val="000000"/>
                <w:sz w:val="24"/>
              </w:rPr>
            </w:pPr>
            <w:r w:rsidRPr="009F5596">
              <w:rPr>
                <w:rFonts w:ascii="宋体" w:hAnsi="宋体" w:hint="eastAsia"/>
                <w:b/>
                <w:color w:val="000000"/>
                <w:sz w:val="28"/>
                <w:szCs w:val="28"/>
              </w:rPr>
              <w:t>一、单位层面内部控制建设情况</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（一）内部控制机构组成情况</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内部控制领导小组组成情况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单位内部控制领导小组人数</w:t>
            </w:r>
          </w:p>
        </w:tc>
        <w:tc>
          <w:tcPr>
            <w:tcW w:w="3687" w:type="dxa"/>
            <w:gridSpan w:val="7"/>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单位内部控制领导小组中班子成员人数</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单位内部控制领导小组组长</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单位一把手（法人）□ </w:t>
            </w:r>
            <w:r w:rsidRPr="009F5596">
              <w:rPr>
                <w:rFonts w:ascii="楷体" w:eastAsia="楷体" w:hAnsi="楷体"/>
                <w:color w:val="000000"/>
                <w:sz w:val="24"/>
              </w:rPr>
              <w:t xml:space="preserve"> 分管财务领导</w:t>
            </w:r>
            <w:r w:rsidRPr="009F5596">
              <w:rPr>
                <w:rFonts w:ascii="楷体" w:eastAsia="楷体" w:hAnsi="楷体" w:hint="eastAsia"/>
                <w:color w:val="000000"/>
                <w:sz w:val="24"/>
              </w:rPr>
              <w:t xml:space="preserve">□  </w:t>
            </w:r>
            <w:r w:rsidRPr="009F5596">
              <w:rPr>
                <w:rFonts w:ascii="楷体" w:eastAsia="楷体" w:hAnsi="楷体"/>
                <w:color w:val="000000"/>
                <w:sz w:val="24"/>
              </w:rPr>
              <w:t>其他分管领导</w:t>
            </w:r>
            <w:r w:rsidRPr="009F5596">
              <w:rPr>
                <w:rFonts w:ascii="楷体" w:eastAsia="楷体" w:hAnsi="楷体" w:hint="eastAsia"/>
                <w:color w:val="000000"/>
                <w:sz w:val="24"/>
              </w:rPr>
              <w:t xml:space="preserve">□ </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组长姓名：_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单位内部控制领导小组副组长</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分管财务领导</w:t>
            </w:r>
            <w:r w:rsidRPr="009F5596">
              <w:rPr>
                <w:rFonts w:ascii="楷体" w:eastAsia="楷体" w:hAnsi="楷体" w:hint="eastAsia"/>
                <w:color w:val="000000"/>
                <w:sz w:val="24"/>
              </w:rPr>
              <w:t xml:space="preserve">□  </w:t>
            </w:r>
            <w:r w:rsidRPr="009F5596">
              <w:rPr>
                <w:rFonts w:ascii="楷体" w:eastAsia="楷体" w:hAnsi="楷体"/>
                <w:color w:val="000000"/>
                <w:sz w:val="24"/>
              </w:rPr>
              <w:t>其他分管领导</w:t>
            </w:r>
            <w:r w:rsidRPr="009F5596">
              <w:rPr>
                <w:rFonts w:ascii="楷体" w:eastAsia="楷体" w:hAnsi="楷体" w:hint="eastAsia"/>
                <w:color w:val="000000"/>
                <w:sz w:val="24"/>
              </w:rPr>
              <w:t>□ 未设置□</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副组长姓名：_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________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其他班子成员是否在单位内部控制领导机构中任职</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是□  否□</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如是，请详列姓名及行政职务：_</w:t>
            </w:r>
            <w:r w:rsidRPr="009F5596">
              <w:rPr>
                <w:rFonts w:ascii="楷体" w:eastAsia="楷体" w:hAnsi="楷体"/>
                <w:color w:val="000000"/>
                <w:sz w:val="24"/>
              </w:rPr>
              <w:t>_____</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2</w:t>
            </w:r>
            <w:r w:rsidRPr="009F5596">
              <w:rPr>
                <w:rFonts w:ascii="Times New Roman" w:hAnsi="Times New Roman"/>
                <w:color w:val="000000"/>
                <w:sz w:val="24"/>
              </w:rPr>
              <w:t>.</w:t>
            </w:r>
            <w:r w:rsidRPr="009F5596">
              <w:rPr>
                <w:rFonts w:ascii="Times New Roman" w:hAnsi="Times New Roman" w:hint="eastAsia"/>
                <w:color w:val="000000"/>
                <w:sz w:val="24"/>
              </w:rPr>
              <w:t>内部控制工作小组组成情况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单位内部控制工作小组负责人</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行政管理部门负责人□ 财务部门负责人□内审部门负责人□其他□：_</w:t>
            </w:r>
            <w:r w:rsidRPr="009F5596">
              <w:rPr>
                <w:rFonts w:ascii="楷体" w:eastAsia="楷体" w:hAnsi="楷体"/>
                <w:color w:val="000000"/>
                <w:sz w:val="24"/>
              </w:rPr>
              <w:t>______</w:t>
            </w:r>
            <w:r w:rsidRPr="009F5596">
              <w:rPr>
                <w:rFonts w:ascii="楷体" w:eastAsia="楷体" w:hAnsi="楷体" w:hint="eastAsia"/>
                <w:color w:val="000000"/>
                <w:sz w:val="24"/>
              </w:rPr>
              <w:t>未设置□</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负责人姓名：_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内部控制牵头部门</w:t>
            </w:r>
          </w:p>
        </w:tc>
        <w:tc>
          <w:tcPr>
            <w:tcW w:w="11545" w:type="dxa"/>
            <w:gridSpan w:val="20"/>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行政管理部门□  财务部门□  内审部门□  其他部门□：_</w:t>
            </w:r>
            <w:r w:rsidRPr="009F5596">
              <w:rPr>
                <w:rFonts w:ascii="楷体" w:eastAsia="楷体" w:hAnsi="楷体"/>
                <w:color w:val="000000"/>
                <w:sz w:val="24"/>
              </w:rPr>
              <w:t xml:space="preserve">_______  </w:t>
            </w:r>
            <w:r w:rsidRPr="009F5596">
              <w:rPr>
                <w:rFonts w:ascii="楷体" w:eastAsia="楷体" w:hAnsi="楷体" w:hint="eastAsia"/>
                <w:color w:val="000000"/>
                <w:sz w:val="24"/>
              </w:rPr>
              <w:t>未设置□</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3</w:t>
            </w:r>
            <w:r w:rsidRPr="009F5596">
              <w:rPr>
                <w:rFonts w:ascii="Times New Roman" w:hAnsi="Times New Roman"/>
                <w:color w:val="000000"/>
                <w:sz w:val="24"/>
              </w:rPr>
              <w:t>.</w:t>
            </w:r>
            <w:r w:rsidRPr="009F5596">
              <w:rPr>
                <w:rFonts w:ascii="Times New Roman" w:hAnsi="Times New Roman" w:hint="eastAsia"/>
                <w:color w:val="000000"/>
                <w:sz w:val="24"/>
              </w:rPr>
              <w:t>内部控制评价与监督部门组成情况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内部控制评价与监督部门</w:t>
            </w:r>
          </w:p>
        </w:tc>
        <w:tc>
          <w:tcPr>
            <w:tcW w:w="11545" w:type="dxa"/>
            <w:gridSpan w:val="20"/>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行政管理部门□  财务部门□  内审部门□  其他部门□：_</w:t>
            </w:r>
            <w:r w:rsidRPr="009F5596">
              <w:rPr>
                <w:rFonts w:ascii="楷体" w:eastAsia="楷体" w:hAnsi="楷体"/>
                <w:color w:val="000000"/>
                <w:sz w:val="24"/>
              </w:rPr>
              <w:t>_______</w:t>
            </w:r>
            <w:r w:rsidRPr="009F5596">
              <w:rPr>
                <w:rFonts w:ascii="楷体" w:eastAsia="楷体" w:hAnsi="楷体" w:hint="eastAsia"/>
                <w:color w:val="000000"/>
                <w:sz w:val="24"/>
              </w:rPr>
              <w:t>未设置□</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（二）内部控制机构运行情况</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内部控制领导小组运行情况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lastRenderedPageBreak/>
              <w:t>本年单位内部控制领导小组会议次数</w:t>
            </w:r>
          </w:p>
        </w:tc>
        <w:tc>
          <w:tcPr>
            <w:tcW w:w="3687" w:type="dxa"/>
            <w:gridSpan w:val="7"/>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0次□ 1次□ 2次及以上□</w:t>
            </w:r>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本年单位主要负责人参加会议次数</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 xml:space="preserve">0次□ 1次□ </w:t>
            </w:r>
            <w:r w:rsidRPr="009F5596">
              <w:rPr>
                <w:rFonts w:ascii="楷体" w:eastAsia="楷体" w:hAnsi="楷体" w:hint="eastAsia"/>
                <w:color w:val="000000"/>
                <w:sz w:val="24"/>
              </w:rPr>
              <w:t>2次及以上</w:t>
            </w:r>
            <w:r w:rsidRPr="009F5596">
              <w:rPr>
                <w:rFonts w:ascii="楷体" w:eastAsia="楷体" w:hAnsi="楷体"/>
                <w:color w:val="000000"/>
                <w:sz w:val="24"/>
              </w:rPr>
              <w:t>□</w:t>
            </w:r>
          </w:p>
        </w:tc>
      </w:tr>
      <w:tr w:rsidR="002E57D2" w:rsidRPr="00941D06" w:rsidTr="0003615F">
        <w:trPr>
          <w:trHeight w:val="680"/>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本年单位内部控制领导小组会议中形成决议的会议次数</w:t>
            </w:r>
          </w:p>
        </w:tc>
        <w:tc>
          <w:tcPr>
            <w:tcW w:w="3687" w:type="dxa"/>
            <w:gridSpan w:val="7"/>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0次□ 1次□ 2次及以上□</w:t>
            </w:r>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本年单位内部控制领导小组会议中形成决议的“三重一大”事项个数</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0</w:t>
            </w:r>
            <w:r w:rsidRPr="009F5596">
              <w:rPr>
                <w:rFonts w:ascii="楷体" w:eastAsia="楷体" w:hAnsi="楷体" w:hint="eastAsia"/>
                <w:color w:val="000000"/>
                <w:sz w:val="24"/>
              </w:rPr>
              <w:t>个□</w:t>
            </w:r>
            <w:r w:rsidRPr="009F5596">
              <w:rPr>
                <w:rFonts w:ascii="楷体" w:eastAsia="楷体" w:hAnsi="楷体"/>
                <w:color w:val="000000"/>
                <w:sz w:val="24"/>
              </w:rPr>
              <w:t xml:space="preserve"> 1</w:t>
            </w:r>
            <w:r w:rsidRPr="009F5596">
              <w:rPr>
                <w:rFonts w:ascii="楷体" w:eastAsia="楷体" w:hAnsi="楷体" w:hint="eastAsia"/>
                <w:color w:val="000000"/>
                <w:sz w:val="24"/>
              </w:rPr>
              <w:t xml:space="preserve">个□ </w:t>
            </w:r>
            <w:r w:rsidRPr="009F5596">
              <w:rPr>
                <w:rFonts w:ascii="楷体" w:eastAsia="楷体" w:hAnsi="楷体"/>
                <w:color w:val="000000"/>
                <w:sz w:val="24"/>
              </w:rPr>
              <w:t>2</w:t>
            </w:r>
            <w:r w:rsidRPr="009F5596">
              <w:rPr>
                <w:rFonts w:ascii="楷体" w:eastAsia="楷体" w:hAnsi="楷体" w:hint="eastAsia"/>
                <w:color w:val="000000"/>
                <w:sz w:val="24"/>
              </w:rPr>
              <w:t>个及以上□</w:t>
            </w:r>
          </w:p>
        </w:tc>
      </w:tr>
      <w:tr w:rsidR="002E57D2" w:rsidRPr="00941D06" w:rsidTr="0003615F">
        <w:trPr>
          <w:trHeight w:val="615"/>
          <w:jc w:val="center"/>
        </w:trPr>
        <w:tc>
          <w:tcPr>
            <w:tcW w:w="15170" w:type="dxa"/>
            <w:gridSpan w:val="2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color w:val="000000"/>
                <w:sz w:val="24"/>
              </w:rPr>
              <w:t>2.</w:t>
            </w:r>
            <w:r w:rsidRPr="009F5596">
              <w:rPr>
                <w:rFonts w:ascii="Times New Roman" w:hAnsi="Times New Roman" w:hint="eastAsia"/>
                <w:color w:val="000000"/>
                <w:sz w:val="24"/>
              </w:rPr>
              <w:t>内部控制工作小组运行情况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本年单位内部控制工作小组会议次数</w:t>
            </w:r>
          </w:p>
        </w:tc>
        <w:tc>
          <w:tcPr>
            <w:tcW w:w="3687" w:type="dxa"/>
            <w:gridSpan w:val="7"/>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0次□ 1次□ 2次及以上□</w:t>
            </w:r>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本年单位开展内部控制专题培训次数</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0次□ 1次□ 2次及以上□</w:t>
            </w:r>
          </w:p>
        </w:tc>
      </w:tr>
      <w:tr w:rsidR="002E57D2" w:rsidRPr="00941D06" w:rsidTr="0003615F">
        <w:trPr>
          <w:trHeight w:val="1020"/>
          <w:jc w:val="center"/>
        </w:trPr>
        <w:tc>
          <w:tcPr>
            <w:tcW w:w="3625" w:type="dxa"/>
            <w:gridSpan w:val="3"/>
            <w:vMerge w:val="restart"/>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本年单位内部控制风险评估覆盖情况（可多选）</w:t>
            </w:r>
          </w:p>
        </w:tc>
        <w:tc>
          <w:tcPr>
            <w:tcW w:w="1748" w:type="dxa"/>
            <w:gridSpan w:val="4"/>
            <w:vMerge w:val="restart"/>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未评估□</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单位层面：</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组织架构</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运行机制</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关键岗位</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制度体系</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信息系统</w:t>
            </w:r>
            <w:r w:rsidRPr="009F5596">
              <w:rPr>
                <w:rFonts w:ascii="楷体" w:eastAsia="楷体" w:hAnsi="楷体"/>
                <w:color w:val="000000"/>
                <w:sz w:val="24"/>
              </w:rPr>
              <w:t>□</w:t>
            </w:r>
          </w:p>
        </w:tc>
        <w:tc>
          <w:tcPr>
            <w:tcW w:w="1939" w:type="dxa"/>
            <w:gridSpan w:val="3"/>
            <w:vMerge w:val="restart"/>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业务层面：</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预算业务 </w:t>
            </w:r>
            <w:r w:rsidRPr="009F5596">
              <w:rPr>
                <w:rFonts w:ascii="楷体" w:eastAsia="楷体" w:hAnsi="楷体"/>
                <w:color w:val="000000"/>
                <w:sz w:val="24"/>
              </w:rPr>
              <w:t xml:space="preserve">   □</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收支业务 </w:t>
            </w:r>
            <w:r w:rsidRPr="009F5596">
              <w:rPr>
                <w:rFonts w:ascii="楷体" w:eastAsia="楷体" w:hAnsi="楷体"/>
                <w:color w:val="000000"/>
                <w:sz w:val="24"/>
              </w:rPr>
              <w:t xml:space="preserve">   □</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政府采购业务</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国有资产业务</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建设项目业务</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合同业务 </w:t>
            </w:r>
            <w:r w:rsidRPr="009F5596">
              <w:rPr>
                <w:rFonts w:ascii="楷体" w:eastAsia="楷体" w:hAnsi="楷体"/>
                <w:color w:val="000000"/>
                <w:sz w:val="24"/>
              </w:rPr>
              <w:t>□</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其他业务 </w:t>
            </w:r>
            <w:r w:rsidRPr="009F5596">
              <w:rPr>
                <w:rFonts w:ascii="楷体" w:eastAsia="楷体" w:hAnsi="楷体"/>
                <w:color w:val="000000"/>
                <w:sz w:val="24"/>
              </w:rPr>
              <w:t>□</w:t>
            </w:r>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内部控制体系初期建设方式</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单位自建□  外部协助□    </w:t>
            </w:r>
          </w:p>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协助单位名称：_</w:t>
            </w:r>
            <w:r w:rsidRPr="009F5596">
              <w:rPr>
                <w:rFonts w:ascii="楷体" w:eastAsia="楷体" w:hAnsi="楷体"/>
                <w:color w:val="000000"/>
                <w:sz w:val="24"/>
              </w:rPr>
              <w:t>_______</w:t>
            </w:r>
          </w:p>
        </w:tc>
      </w:tr>
      <w:tr w:rsidR="002E57D2" w:rsidRPr="00941D06" w:rsidTr="0003615F">
        <w:trPr>
          <w:trHeight w:val="1020"/>
          <w:jc w:val="center"/>
        </w:trPr>
        <w:tc>
          <w:tcPr>
            <w:tcW w:w="3625" w:type="dxa"/>
            <w:gridSpan w:val="3"/>
            <w:vMerge/>
            <w:shd w:val="clear" w:color="auto" w:fill="auto"/>
            <w:noWrap/>
            <w:vAlign w:val="center"/>
          </w:tcPr>
          <w:p w:rsidR="002E57D2" w:rsidRPr="009F5596" w:rsidRDefault="002E57D2" w:rsidP="0003615F">
            <w:pPr>
              <w:widowControl/>
              <w:jc w:val="left"/>
              <w:rPr>
                <w:rFonts w:ascii="Times New Roman" w:hAnsi="Times New Roman"/>
                <w:color w:val="000000"/>
                <w:sz w:val="24"/>
              </w:rPr>
            </w:pPr>
          </w:p>
        </w:tc>
        <w:tc>
          <w:tcPr>
            <w:tcW w:w="1748" w:type="dxa"/>
            <w:gridSpan w:val="4"/>
            <w:vMerge/>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1939" w:type="dxa"/>
            <w:gridSpan w:val="3"/>
            <w:vMerge/>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内部控制体系本年建设方式</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单位自建□  外部协助□    </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协助单位名称：_</w:t>
            </w:r>
            <w:r w:rsidRPr="009F5596">
              <w:rPr>
                <w:rFonts w:ascii="楷体" w:eastAsia="楷体" w:hAnsi="楷体"/>
                <w:color w:val="000000"/>
                <w:sz w:val="24"/>
              </w:rPr>
              <w:t>_______</w:t>
            </w:r>
          </w:p>
        </w:tc>
      </w:tr>
      <w:tr w:rsidR="002E57D2" w:rsidRPr="00941D06" w:rsidTr="0003615F">
        <w:trPr>
          <w:trHeight w:val="624"/>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内部控制体系建设开展进度</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内部控制建立阶段□  内部控制实施阶段□  内部控制信息化阶段□</w:t>
            </w:r>
          </w:p>
        </w:tc>
      </w:tr>
      <w:tr w:rsidR="002E57D2" w:rsidRPr="00941D06" w:rsidTr="0003615F">
        <w:trPr>
          <w:trHeight w:val="551"/>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3</w:t>
            </w:r>
            <w:r w:rsidRPr="009F5596">
              <w:rPr>
                <w:rFonts w:ascii="Times New Roman" w:hAnsi="Times New Roman"/>
                <w:color w:val="000000"/>
                <w:sz w:val="24"/>
              </w:rPr>
              <w:t>.</w:t>
            </w:r>
            <w:r w:rsidRPr="009F5596">
              <w:rPr>
                <w:rFonts w:ascii="Times New Roman" w:hAnsi="Times New Roman" w:hint="eastAsia"/>
                <w:color w:val="000000"/>
                <w:sz w:val="24"/>
              </w:rPr>
              <w:t>内部控制评价与监督部门运行情况</w:t>
            </w:r>
          </w:p>
        </w:tc>
      </w:tr>
      <w:tr w:rsidR="002E57D2" w:rsidRPr="00941D06" w:rsidTr="0003615F">
        <w:trPr>
          <w:trHeight w:val="624"/>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本年是否开展内部控制考核评价</w:t>
            </w:r>
          </w:p>
        </w:tc>
        <w:tc>
          <w:tcPr>
            <w:tcW w:w="3687" w:type="dxa"/>
            <w:gridSpan w:val="7"/>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是□  否□</w:t>
            </w:r>
          </w:p>
        </w:tc>
        <w:tc>
          <w:tcPr>
            <w:tcW w:w="3208" w:type="dxa"/>
            <w:gridSpan w:val="7"/>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内部控制考核评价方式</w:t>
            </w:r>
          </w:p>
        </w:tc>
        <w:tc>
          <w:tcPr>
            <w:tcW w:w="4650" w:type="dxa"/>
            <w:gridSpan w:val="6"/>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单位内部自我评价□  外部协助□</w:t>
            </w:r>
          </w:p>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协助单位名称：_</w:t>
            </w:r>
            <w:r w:rsidRPr="009F5596">
              <w:rPr>
                <w:rFonts w:ascii="楷体" w:eastAsia="楷体" w:hAnsi="楷体"/>
                <w:color w:val="000000"/>
                <w:sz w:val="24"/>
              </w:rPr>
              <w:t>_______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内部控制考核评价实施范围</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（可多选）</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财务报告质量情况□  经济责任落实情况□ 国有资产管理情况□  内部控制执行情况□ 其他：_</w:t>
            </w:r>
            <w:r w:rsidRPr="009F5596">
              <w:rPr>
                <w:rFonts w:ascii="楷体" w:eastAsia="楷体" w:hAnsi="楷体"/>
                <w:color w:val="000000"/>
                <w:sz w:val="24"/>
              </w:rPr>
              <w:t>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内部控制考核评价结果应用</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（可多选）</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 xml:space="preserve">出具内部控制考核评价报告□ 作为完善内部管理制度的依据□ 作为领导干部选拔任用的重要参考□ </w:t>
            </w:r>
          </w:p>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其他：_</w:t>
            </w:r>
            <w:r w:rsidRPr="009F5596">
              <w:rPr>
                <w:rFonts w:ascii="楷体" w:eastAsia="楷体" w:hAnsi="楷体"/>
                <w:color w:val="000000"/>
                <w:sz w:val="24"/>
              </w:rPr>
              <w:t>_______</w:t>
            </w:r>
          </w:p>
        </w:tc>
      </w:tr>
      <w:tr w:rsidR="002E57D2" w:rsidRPr="00941D06" w:rsidTr="0003615F">
        <w:trPr>
          <w:trHeight w:val="624"/>
          <w:jc w:val="center"/>
        </w:trPr>
        <w:tc>
          <w:tcPr>
            <w:tcW w:w="3625" w:type="dxa"/>
            <w:gridSpan w:val="3"/>
            <w:vMerge w:val="restart"/>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内部控制考核评价与其他监督结果运用效果</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内部控制考核评价发现问题总数：_</w:t>
            </w:r>
            <w:r w:rsidRPr="009F5596">
              <w:rPr>
                <w:rFonts w:ascii="楷体" w:eastAsia="楷体" w:hAnsi="楷体"/>
                <w:color w:val="000000"/>
                <w:sz w:val="24"/>
              </w:rPr>
              <w:t>____</w:t>
            </w:r>
            <w:r w:rsidRPr="009F5596">
              <w:rPr>
                <w:rFonts w:ascii="楷体" w:eastAsia="楷体" w:hAnsi="楷体" w:hint="eastAsia"/>
                <w:color w:val="000000"/>
                <w:sz w:val="24"/>
              </w:rPr>
              <w:t>_</w:t>
            </w:r>
            <w:r w:rsidRPr="009F5596">
              <w:rPr>
                <w:rFonts w:ascii="楷体" w:eastAsia="楷体" w:hAnsi="楷体"/>
                <w:color w:val="000000"/>
                <w:sz w:val="24"/>
              </w:rPr>
              <w:t>____</w:t>
            </w:r>
            <w:r w:rsidRPr="009F5596">
              <w:rPr>
                <w:rFonts w:ascii="楷体" w:eastAsia="楷体" w:hAnsi="楷体" w:hint="eastAsia"/>
                <w:color w:val="000000"/>
                <w:sz w:val="24"/>
              </w:rPr>
              <w:t>_</w:t>
            </w:r>
            <w:r w:rsidRPr="009F5596">
              <w:rPr>
                <w:rFonts w:ascii="楷体" w:eastAsia="楷体" w:hAnsi="楷体"/>
                <w:color w:val="000000"/>
                <w:sz w:val="24"/>
              </w:rPr>
              <w:t>___</w:t>
            </w:r>
            <w:r w:rsidRPr="009F5596">
              <w:rPr>
                <w:rFonts w:ascii="楷体" w:eastAsia="楷体" w:hAnsi="楷体" w:hint="eastAsia"/>
                <w:color w:val="000000"/>
                <w:sz w:val="24"/>
              </w:rPr>
              <w:t>针对发现问题建立内部控制措施数量：_</w:t>
            </w:r>
            <w:r w:rsidRPr="009F5596">
              <w:rPr>
                <w:rFonts w:ascii="楷体" w:eastAsia="楷体" w:hAnsi="楷体"/>
                <w:color w:val="000000"/>
                <w:sz w:val="24"/>
              </w:rPr>
              <w:t>________</w:t>
            </w:r>
          </w:p>
        </w:tc>
      </w:tr>
      <w:tr w:rsidR="002E57D2" w:rsidRPr="00941D06" w:rsidTr="0003615F">
        <w:trPr>
          <w:trHeight w:val="624"/>
          <w:jc w:val="center"/>
        </w:trPr>
        <w:tc>
          <w:tcPr>
            <w:tcW w:w="3625" w:type="dxa"/>
            <w:gridSpan w:val="3"/>
            <w:vMerge/>
            <w:shd w:val="clear" w:color="auto" w:fill="auto"/>
            <w:noWrap/>
            <w:vAlign w:val="center"/>
          </w:tcPr>
          <w:p w:rsidR="002E57D2" w:rsidRPr="009F5596" w:rsidRDefault="002E57D2" w:rsidP="0003615F">
            <w:pPr>
              <w:widowControl/>
              <w:rPr>
                <w:rFonts w:ascii="宋体" w:hAnsi="宋体"/>
                <w:color w:val="000000"/>
                <w:sz w:val="24"/>
              </w:rPr>
            </w:pP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审计发现问题总数：_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w:t>
            </w:r>
            <w:r w:rsidRPr="009F5596">
              <w:rPr>
                <w:rFonts w:ascii="楷体" w:eastAsia="楷体" w:hAnsi="楷体" w:hint="eastAsia"/>
                <w:color w:val="000000"/>
                <w:sz w:val="24"/>
              </w:rPr>
              <w:t>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_______</w:t>
            </w:r>
            <w:r w:rsidRPr="009F5596">
              <w:rPr>
                <w:rFonts w:ascii="楷体" w:eastAsia="楷体" w:hAnsi="楷体" w:hint="eastAsia"/>
                <w:color w:val="000000"/>
                <w:sz w:val="24"/>
              </w:rPr>
              <w:t>_</w:t>
            </w:r>
            <w:r w:rsidRPr="009F5596">
              <w:rPr>
                <w:rFonts w:ascii="楷体" w:eastAsia="楷体" w:hAnsi="楷体"/>
                <w:color w:val="000000"/>
                <w:sz w:val="24"/>
              </w:rPr>
              <w:t>____</w:t>
            </w:r>
            <w:r w:rsidRPr="009F5596">
              <w:rPr>
                <w:rFonts w:ascii="楷体" w:eastAsia="楷体" w:hAnsi="楷体" w:hint="eastAsia"/>
                <w:color w:val="000000"/>
                <w:sz w:val="24"/>
              </w:rPr>
              <w:t>针对发现问题建立内部控制措施数量：_</w:t>
            </w:r>
            <w:r w:rsidRPr="009F5596">
              <w:rPr>
                <w:rFonts w:ascii="楷体" w:eastAsia="楷体" w:hAnsi="楷体"/>
                <w:color w:val="000000"/>
                <w:sz w:val="24"/>
              </w:rPr>
              <w:t>________</w:t>
            </w:r>
          </w:p>
        </w:tc>
      </w:tr>
      <w:tr w:rsidR="002E57D2" w:rsidRPr="00941D06" w:rsidTr="0003615F">
        <w:trPr>
          <w:trHeight w:val="623"/>
          <w:jc w:val="center"/>
        </w:trPr>
        <w:tc>
          <w:tcPr>
            <w:tcW w:w="3625" w:type="dxa"/>
            <w:gridSpan w:val="3"/>
            <w:vMerge/>
            <w:shd w:val="clear" w:color="auto" w:fill="auto"/>
            <w:noWrap/>
            <w:vAlign w:val="center"/>
          </w:tcPr>
          <w:p w:rsidR="002E57D2" w:rsidRPr="009F5596" w:rsidRDefault="002E57D2" w:rsidP="0003615F">
            <w:pPr>
              <w:widowControl/>
              <w:rPr>
                <w:rFonts w:ascii="宋体" w:hAnsi="宋体"/>
                <w:color w:val="000000"/>
                <w:sz w:val="24"/>
              </w:rPr>
            </w:pP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巡视、纪检监察发现问题总数：_</w:t>
            </w:r>
            <w:r w:rsidRPr="009F5596">
              <w:rPr>
                <w:rFonts w:ascii="楷体" w:eastAsia="楷体" w:hAnsi="楷体"/>
                <w:color w:val="000000"/>
                <w:sz w:val="24"/>
              </w:rPr>
              <w:t>___</w:t>
            </w:r>
            <w:r w:rsidRPr="009F5596">
              <w:rPr>
                <w:rFonts w:ascii="楷体" w:eastAsia="楷体" w:hAnsi="楷体" w:hint="eastAsia"/>
                <w:color w:val="000000"/>
                <w:sz w:val="24"/>
              </w:rPr>
              <w:t>_</w:t>
            </w:r>
            <w:r w:rsidRPr="009F5596">
              <w:rPr>
                <w:rFonts w:ascii="楷体" w:eastAsia="楷体" w:hAnsi="楷体"/>
                <w:color w:val="000000"/>
                <w:sz w:val="24"/>
              </w:rPr>
              <w:t>____________</w:t>
            </w:r>
            <w:r w:rsidRPr="009F5596">
              <w:rPr>
                <w:rFonts w:ascii="楷体" w:eastAsia="楷体" w:hAnsi="楷体" w:hint="eastAsia"/>
                <w:color w:val="000000"/>
                <w:sz w:val="24"/>
              </w:rPr>
              <w:t>针对发现问题建立内部控制措施数量：_</w:t>
            </w:r>
            <w:r w:rsidRPr="009F5596">
              <w:rPr>
                <w:rFonts w:ascii="楷体" w:eastAsia="楷体" w:hAnsi="楷体"/>
                <w:color w:val="000000"/>
                <w:sz w:val="24"/>
              </w:rPr>
              <w:t>________</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lastRenderedPageBreak/>
              <w:t>（三）组织机构改革情况</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本年是否开展组织机构改革</w:t>
            </w:r>
          </w:p>
        </w:tc>
        <w:tc>
          <w:tcPr>
            <w:tcW w:w="3687" w:type="dxa"/>
            <w:gridSpan w:val="7"/>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是□  否□</w:t>
            </w:r>
          </w:p>
        </w:tc>
        <w:tc>
          <w:tcPr>
            <w:tcW w:w="3208" w:type="dxa"/>
            <w:gridSpan w:val="7"/>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color w:val="000000"/>
                <w:sz w:val="24"/>
              </w:rPr>
              <w:t>.</w:t>
            </w:r>
            <w:r w:rsidRPr="009F5596">
              <w:rPr>
                <w:rFonts w:ascii="Times New Roman" w:hAnsi="Times New Roman" w:hint="eastAsia"/>
                <w:color w:val="000000"/>
                <w:sz w:val="24"/>
              </w:rPr>
              <w:t>本年是否修订“三定”方案</w:t>
            </w:r>
          </w:p>
        </w:tc>
        <w:tc>
          <w:tcPr>
            <w:tcW w:w="4650"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是□  否□</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3.</w:t>
            </w:r>
            <w:r w:rsidRPr="009F5596">
              <w:rPr>
                <w:rFonts w:ascii="Times New Roman" w:hAnsi="Times New Roman" w:hint="eastAsia"/>
                <w:color w:val="000000"/>
                <w:sz w:val="24"/>
              </w:rPr>
              <w:t>开展组织机构改革原因（可多选）</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落实党和国家机构改革要求□ 满足内部管理需求□ 其他：_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____________</w:t>
            </w:r>
          </w:p>
        </w:tc>
      </w:tr>
      <w:tr w:rsidR="002E57D2" w:rsidRPr="00941D06" w:rsidTr="0003615F">
        <w:trPr>
          <w:trHeight w:val="686"/>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color w:val="000000"/>
                <w:sz w:val="24"/>
              </w:rPr>
              <w:t>4.</w:t>
            </w:r>
            <w:r w:rsidRPr="009F5596">
              <w:rPr>
                <w:rFonts w:ascii="Times New Roman" w:hAnsi="Times New Roman" w:hint="eastAsia"/>
                <w:color w:val="000000"/>
                <w:sz w:val="24"/>
              </w:rPr>
              <w:t>内部职责明晰程度（可多选）</w:t>
            </w:r>
          </w:p>
        </w:tc>
        <w:tc>
          <w:tcPr>
            <w:tcW w:w="11545"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建立领导权力清单□  建立部门责任清单□  建立岗位职责清单□</w:t>
            </w:r>
          </w:p>
        </w:tc>
      </w:tr>
      <w:tr w:rsidR="002E57D2" w:rsidRPr="00941D06" w:rsidTr="0003615F">
        <w:trPr>
          <w:trHeight w:val="686"/>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宋体" w:hAnsi="宋体" w:hint="eastAsia"/>
                <w:color w:val="000000"/>
                <w:sz w:val="24"/>
              </w:rPr>
              <w:t>（四）</w:t>
            </w:r>
            <w:r w:rsidRPr="009F5596">
              <w:rPr>
                <w:rFonts w:ascii="Times New Roman" w:hAnsi="Times New Roman" w:hint="eastAsia"/>
                <w:color w:val="000000"/>
                <w:sz w:val="24"/>
              </w:rPr>
              <w:t>权力运行制衡机制建立情况</w:t>
            </w:r>
          </w:p>
        </w:tc>
      </w:tr>
      <w:tr w:rsidR="002E57D2" w:rsidRPr="00941D06" w:rsidTr="0003615F">
        <w:trPr>
          <w:trHeight w:val="430"/>
          <w:jc w:val="center"/>
        </w:trPr>
        <w:tc>
          <w:tcPr>
            <w:tcW w:w="3625" w:type="dxa"/>
            <w:gridSpan w:val="3"/>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1</w:t>
            </w:r>
            <w:r w:rsidRPr="009F5596">
              <w:rPr>
                <w:rFonts w:ascii="宋体" w:hAnsi="宋体"/>
                <w:color w:val="000000"/>
                <w:sz w:val="24"/>
              </w:rPr>
              <w:t>.</w:t>
            </w:r>
            <w:r w:rsidRPr="009F5596">
              <w:rPr>
                <w:rFonts w:ascii="宋体" w:hAnsi="宋体" w:hint="eastAsia"/>
                <w:color w:val="000000"/>
                <w:sz w:val="24"/>
              </w:rPr>
              <w:t>分事行权</w:t>
            </w:r>
          </w:p>
        </w:tc>
        <w:tc>
          <w:tcPr>
            <w:tcW w:w="9029" w:type="dxa"/>
            <w:gridSpan w:val="18"/>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对经济和业务活动的决策、执行、监督，是否明确分工、相互分离、分别行权。</w:t>
            </w:r>
          </w:p>
        </w:tc>
        <w:tc>
          <w:tcPr>
            <w:tcW w:w="2516" w:type="dxa"/>
            <w:gridSpan w:val="2"/>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r>
      <w:tr w:rsidR="002E57D2" w:rsidRPr="00941D06" w:rsidTr="0003615F">
        <w:trPr>
          <w:trHeight w:val="402"/>
          <w:jc w:val="center"/>
        </w:trPr>
        <w:tc>
          <w:tcPr>
            <w:tcW w:w="3625" w:type="dxa"/>
            <w:gridSpan w:val="3"/>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2</w:t>
            </w:r>
            <w:r w:rsidRPr="009F5596">
              <w:rPr>
                <w:rFonts w:ascii="宋体" w:hAnsi="宋体"/>
                <w:color w:val="000000"/>
                <w:sz w:val="24"/>
              </w:rPr>
              <w:t>.</w:t>
            </w:r>
            <w:r w:rsidRPr="009F5596">
              <w:rPr>
                <w:rFonts w:ascii="宋体" w:hAnsi="宋体" w:hint="eastAsia"/>
                <w:color w:val="000000"/>
                <w:sz w:val="24"/>
              </w:rPr>
              <w:t>分岗设权</w:t>
            </w:r>
          </w:p>
        </w:tc>
        <w:tc>
          <w:tcPr>
            <w:tcW w:w="9029" w:type="dxa"/>
            <w:gridSpan w:val="18"/>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宋体" w:hAnsi="宋体" w:hint="eastAsia"/>
                <w:color w:val="000000"/>
                <w:sz w:val="24"/>
              </w:rPr>
              <w:t>对涉及</w:t>
            </w:r>
            <w:r w:rsidRPr="009F5596">
              <w:rPr>
                <w:rFonts w:ascii="Times New Roman" w:hAnsi="Times New Roman" w:hint="eastAsia"/>
                <w:color w:val="000000"/>
                <w:sz w:val="24"/>
              </w:rPr>
              <w:t>经济和业务活动的相</w:t>
            </w:r>
            <w:r w:rsidRPr="009F5596">
              <w:rPr>
                <w:rFonts w:ascii="宋体" w:hAnsi="宋体" w:hint="eastAsia"/>
                <w:color w:val="000000"/>
                <w:sz w:val="24"/>
              </w:rPr>
              <w:t>关岗位，是否依职定岗、分岗定权、权责明确。</w:t>
            </w:r>
          </w:p>
        </w:tc>
        <w:tc>
          <w:tcPr>
            <w:tcW w:w="2516" w:type="dxa"/>
            <w:gridSpan w:val="2"/>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r>
      <w:tr w:rsidR="002E57D2" w:rsidRPr="00941D06" w:rsidTr="0003615F">
        <w:trPr>
          <w:trHeight w:val="585"/>
          <w:jc w:val="center"/>
        </w:trPr>
        <w:tc>
          <w:tcPr>
            <w:tcW w:w="3625" w:type="dxa"/>
            <w:gridSpan w:val="3"/>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3</w:t>
            </w:r>
            <w:r w:rsidRPr="009F5596">
              <w:rPr>
                <w:rFonts w:ascii="宋体" w:hAnsi="宋体"/>
                <w:color w:val="000000"/>
                <w:sz w:val="24"/>
              </w:rPr>
              <w:t>.</w:t>
            </w:r>
            <w:r w:rsidRPr="009F5596">
              <w:rPr>
                <w:rFonts w:ascii="宋体" w:hAnsi="宋体" w:hint="eastAsia"/>
                <w:color w:val="000000"/>
                <w:sz w:val="24"/>
              </w:rPr>
              <w:t>分级授权</w:t>
            </w:r>
          </w:p>
        </w:tc>
        <w:tc>
          <w:tcPr>
            <w:tcW w:w="9029" w:type="dxa"/>
            <w:gridSpan w:val="18"/>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对管理层级和相关</w:t>
            </w:r>
            <w:r w:rsidRPr="009F5596">
              <w:rPr>
                <w:rFonts w:ascii="宋体" w:hAnsi="宋体" w:hint="eastAsia"/>
                <w:color w:val="000000"/>
                <w:sz w:val="24"/>
              </w:rPr>
              <w:t>岗位，是否分别授权，明确授权范围、授权对象、授权期限、授权与行权责任、一般授权与特殊授权界限。</w:t>
            </w:r>
          </w:p>
        </w:tc>
        <w:tc>
          <w:tcPr>
            <w:tcW w:w="2516" w:type="dxa"/>
            <w:gridSpan w:val="2"/>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r>
      <w:tr w:rsidR="002E57D2" w:rsidRPr="00941D06" w:rsidTr="0003615F">
        <w:trPr>
          <w:trHeight w:val="381"/>
          <w:jc w:val="center"/>
        </w:trPr>
        <w:tc>
          <w:tcPr>
            <w:tcW w:w="3625" w:type="dxa"/>
            <w:gridSpan w:val="3"/>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4</w:t>
            </w:r>
            <w:r w:rsidRPr="009F5596">
              <w:rPr>
                <w:rFonts w:ascii="宋体" w:hAnsi="宋体"/>
                <w:color w:val="000000"/>
                <w:sz w:val="24"/>
              </w:rPr>
              <w:t>.</w:t>
            </w:r>
            <w:r w:rsidRPr="009F5596">
              <w:rPr>
                <w:rFonts w:ascii="宋体" w:hAnsi="宋体" w:hint="eastAsia"/>
                <w:color w:val="000000"/>
                <w:sz w:val="24"/>
              </w:rPr>
              <w:t>定期轮岗</w:t>
            </w:r>
          </w:p>
        </w:tc>
        <w:tc>
          <w:tcPr>
            <w:tcW w:w="9029" w:type="dxa"/>
            <w:gridSpan w:val="18"/>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宋体" w:hAnsi="宋体" w:hint="eastAsia"/>
                <w:color w:val="000000"/>
                <w:sz w:val="24"/>
              </w:rPr>
              <w:t>对重点领域的关键岗位，是否建立干部交流和定期轮岗制度。</w:t>
            </w:r>
          </w:p>
        </w:tc>
        <w:tc>
          <w:tcPr>
            <w:tcW w:w="2516" w:type="dxa"/>
            <w:gridSpan w:val="2"/>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r>
      <w:tr w:rsidR="002E57D2" w:rsidRPr="00941D06" w:rsidTr="0003615F">
        <w:trPr>
          <w:trHeight w:val="539"/>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宋体" w:hAnsi="宋体" w:hint="eastAsia"/>
                <w:b/>
                <w:color w:val="000000"/>
                <w:sz w:val="28"/>
                <w:szCs w:val="28"/>
              </w:rPr>
              <w:t>二、业务层面内部控制建设情况</w:t>
            </w:r>
          </w:p>
        </w:tc>
      </w:tr>
      <w:tr w:rsidR="002E57D2" w:rsidRPr="00941D06" w:rsidTr="0003615F">
        <w:trPr>
          <w:trHeight w:val="539"/>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（一）内部控制适用的管理业务领域</w:t>
            </w:r>
          </w:p>
        </w:tc>
      </w:tr>
      <w:tr w:rsidR="002E57D2" w:rsidRPr="00941D06" w:rsidTr="0003615F">
        <w:trPr>
          <w:trHeight w:val="508"/>
          <w:jc w:val="center"/>
        </w:trPr>
        <w:tc>
          <w:tcPr>
            <w:tcW w:w="2526" w:type="dxa"/>
            <w:gridSpan w:val="2"/>
            <w:shd w:val="clear" w:color="auto" w:fill="auto"/>
            <w:noWrap/>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预算业务管理</w:t>
            </w:r>
          </w:p>
        </w:tc>
        <w:tc>
          <w:tcPr>
            <w:tcW w:w="2528"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收支业务管理</w:t>
            </w:r>
          </w:p>
        </w:tc>
        <w:tc>
          <w:tcPr>
            <w:tcW w:w="2528" w:type="dxa"/>
            <w:gridSpan w:val="5"/>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政府采购业务管理</w:t>
            </w:r>
          </w:p>
        </w:tc>
        <w:tc>
          <w:tcPr>
            <w:tcW w:w="2528"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资产业务管理</w:t>
            </w:r>
          </w:p>
        </w:tc>
        <w:tc>
          <w:tcPr>
            <w:tcW w:w="2528" w:type="dxa"/>
            <w:gridSpan w:val="5"/>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建设项目业务管理</w:t>
            </w:r>
          </w:p>
        </w:tc>
        <w:tc>
          <w:tcPr>
            <w:tcW w:w="2532" w:type="dxa"/>
            <w:gridSpan w:val="3"/>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合同业务管理</w:t>
            </w:r>
          </w:p>
        </w:tc>
      </w:tr>
      <w:tr w:rsidR="002E57D2" w:rsidRPr="00941D06" w:rsidTr="0003615F">
        <w:trPr>
          <w:trHeight w:val="557"/>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w:t>
            </w:r>
          </w:p>
        </w:tc>
      </w:tr>
      <w:tr w:rsidR="002E57D2" w:rsidRPr="00941D06" w:rsidTr="0003615F">
        <w:trPr>
          <w:trHeight w:val="557"/>
          <w:jc w:val="center"/>
        </w:trPr>
        <w:tc>
          <w:tcPr>
            <w:tcW w:w="2526" w:type="dxa"/>
            <w:gridSpan w:val="2"/>
            <w:shd w:val="clear" w:color="auto" w:fill="auto"/>
            <w:noWrap/>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是否建设其他业务</w:t>
            </w:r>
          </w:p>
        </w:tc>
        <w:tc>
          <w:tcPr>
            <w:tcW w:w="12644" w:type="dxa"/>
            <w:gridSpan w:val="21"/>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是□   否□ 具体业务名称：_</w:t>
            </w:r>
            <w:r w:rsidRPr="009F5596">
              <w:rPr>
                <w:rFonts w:ascii="楷体" w:eastAsia="楷体" w:hAnsi="楷体"/>
                <w:color w:val="000000"/>
                <w:sz w:val="24"/>
              </w:rPr>
              <w:t>_____________________</w:t>
            </w:r>
          </w:p>
        </w:tc>
      </w:tr>
      <w:tr w:rsidR="002E57D2" w:rsidRPr="00941D06" w:rsidTr="0003615F">
        <w:trPr>
          <w:trHeight w:val="557"/>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t>（二）内部控制业务工作职责分离情况</w:t>
            </w:r>
          </w:p>
        </w:tc>
      </w:tr>
      <w:tr w:rsidR="002E57D2" w:rsidRPr="00941D06" w:rsidTr="0003615F">
        <w:trPr>
          <w:trHeight w:val="549"/>
          <w:jc w:val="center"/>
        </w:trPr>
        <w:tc>
          <w:tcPr>
            <w:tcW w:w="2526" w:type="dxa"/>
            <w:gridSpan w:val="2"/>
            <w:shd w:val="clear" w:color="auto" w:fill="auto"/>
            <w:noWrap/>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预算业务管理</w:t>
            </w:r>
          </w:p>
        </w:tc>
        <w:tc>
          <w:tcPr>
            <w:tcW w:w="252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收支业务管理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政府采购业务管理</w:t>
            </w:r>
          </w:p>
        </w:tc>
        <w:tc>
          <w:tcPr>
            <w:tcW w:w="252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国有资产业务管理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建设项目业务管理</w:t>
            </w:r>
          </w:p>
        </w:tc>
        <w:tc>
          <w:tcPr>
            <w:tcW w:w="2532" w:type="dxa"/>
            <w:gridSpan w:val="3"/>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合同业务管理</w:t>
            </w:r>
          </w:p>
        </w:tc>
      </w:tr>
      <w:tr w:rsidR="002E57D2" w:rsidRPr="00941D06" w:rsidTr="0003615F">
        <w:trPr>
          <w:trHeight w:val="454"/>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.预算编制与审核</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收款与会计核算</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.采购需求提出与审核</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货币资金保管、稽核与账目登记</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项目立项申请与审核</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合同拟订与审核</w:t>
            </w:r>
          </w:p>
        </w:tc>
      </w:tr>
      <w:tr w:rsidR="002E57D2" w:rsidRPr="00941D06" w:rsidTr="0003615F">
        <w:trPr>
          <w:trHeight w:val="340"/>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r>
      <w:tr w:rsidR="002E57D2" w:rsidRPr="00941D06" w:rsidTr="0003615F">
        <w:trPr>
          <w:trHeight w:val="567"/>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lastRenderedPageBreak/>
              <w:t>2</w:t>
            </w:r>
            <w:r w:rsidRPr="009F5596">
              <w:rPr>
                <w:rFonts w:ascii="宋体" w:hAnsi="宋体" w:hint="eastAsia"/>
                <w:color w:val="000000"/>
                <w:sz w:val="24"/>
              </w:rPr>
              <w:t>.</w:t>
            </w:r>
            <w:r w:rsidRPr="009F5596">
              <w:rPr>
                <w:rFonts w:ascii="宋体" w:hAnsi="宋体"/>
                <w:color w:val="000000"/>
                <w:sz w:val="24"/>
              </w:rPr>
              <w:t>预算</w:t>
            </w:r>
            <w:r w:rsidRPr="009F5596">
              <w:rPr>
                <w:rFonts w:ascii="宋体" w:hAnsi="宋体" w:hint="eastAsia"/>
                <w:color w:val="000000"/>
                <w:sz w:val="24"/>
              </w:rPr>
              <w:t>审批</w:t>
            </w:r>
            <w:r w:rsidRPr="009F5596">
              <w:rPr>
                <w:rFonts w:ascii="宋体" w:hAnsi="宋体"/>
                <w:color w:val="000000"/>
                <w:sz w:val="24"/>
              </w:rPr>
              <w:t>与执行</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2.支出申请</w:t>
            </w:r>
            <w:r w:rsidRPr="009F5596">
              <w:rPr>
                <w:rFonts w:ascii="宋体" w:hAnsi="宋体" w:hint="eastAsia"/>
                <w:color w:val="000000"/>
                <w:sz w:val="24"/>
              </w:rPr>
              <w:t>与审批</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2.采购</w:t>
            </w:r>
            <w:r w:rsidRPr="009F5596">
              <w:rPr>
                <w:rFonts w:ascii="宋体" w:hAnsi="宋体" w:hint="eastAsia"/>
                <w:color w:val="000000"/>
                <w:sz w:val="24"/>
              </w:rPr>
              <w:t>方式确定与审核</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资产财务账与实物账</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2.概预算编制与审核</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合同文本订立与合同章管理</w:t>
            </w:r>
          </w:p>
        </w:tc>
      </w:tr>
      <w:tr w:rsidR="002E57D2" w:rsidRPr="00941D06" w:rsidTr="0003615F">
        <w:trPr>
          <w:trHeight w:val="340"/>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r>
      <w:tr w:rsidR="002E57D2" w:rsidRPr="00941D06" w:rsidTr="0003615F">
        <w:trPr>
          <w:trHeight w:val="567"/>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.预算执行与分析</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支出审批与付款</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采购执行与验收</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资产保管与清查</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项目实施与价款支付</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合同订立与登记台账</w:t>
            </w:r>
          </w:p>
        </w:tc>
      </w:tr>
      <w:tr w:rsidR="002E57D2" w:rsidRPr="00941D06" w:rsidTr="0003615F">
        <w:trPr>
          <w:trHeight w:val="340"/>
          <w:jc w:val="center"/>
        </w:trPr>
        <w:tc>
          <w:tcPr>
            <w:tcW w:w="2526" w:type="dxa"/>
            <w:gridSpan w:val="2"/>
            <w:shd w:val="clear" w:color="auto" w:fill="auto"/>
            <w:noWrap/>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r>
      <w:tr w:rsidR="002E57D2" w:rsidRPr="00941D06" w:rsidTr="0003615F">
        <w:trPr>
          <w:trHeight w:val="722"/>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.决算编制与审核</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业务经办与会计核算</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采购验收与登记</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对外投资立项申报与审核</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.竣工决算与审计</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合同执行与监督</w:t>
            </w:r>
          </w:p>
        </w:tc>
      </w:tr>
      <w:tr w:rsidR="002E57D2" w:rsidRPr="00941D06" w:rsidTr="0003615F">
        <w:trPr>
          <w:trHeight w:val="510"/>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 否□ 不适用□</w:t>
            </w:r>
          </w:p>
        </w:tc>
      </w:tr>
      <w:tr w:rsidR="002E57D2" w:rsidRPr="00941D06" w:rsidTr="0003615F">
        <w:trPr>
          <w:trHeight w:val="557"/>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t>（三）内部控制业务轮岗情况</w:t>
            </w:r>
          </w:p>
        </w:tc>
      </w:tr>
      <w:tr w:rsidR="002E57D2" w:rsidRPr="00941D06" w:rsidTr="0003615F">
        <w:trPr>
          <w:trHeight w:val="645"/>
          <w:jc w:val="center"/>
        </w:trPr>
        <w:tc>
          <w:tcPr>
            <w:tcW w:w="2526" w:type="dxa"/>
            <w:gridSpan w:val="2"/>
            <w:shd w:val="clear" w:color="auto" w:fill="auto"/>
            <w:noWrap/>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预算业务管理</w:t>
            </w:r>
          </w:p>
        </w:tc>
        <w:tc>
          <w:tcPr>
            <w:tcW w:w="252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收支业务管理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政府采购业务管理</w:t>
            </w:r>
          </w:p>
        </w:tc>
        <w:tc>
          <w:tcPr>
            <w:tcW w:w="252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国有资产业务管理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建设项目业务管理</w:t>
            </w:r>
          </w:p>
        </w:tc>
        <w:tc>
          <w:tcPr>
            <w:tcW w:w="2532" w:type="dxa"/>
            <w:gridSpan w:val="3"/>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合同业务管理</w:t>
            </w:r>
          </w:p>
        </w:tc>
      </w:tr>
      <w:tr w:rsidR="002E57D2" w:rsidRPr="00941D06" w:rsidTr="0003615F">
        <w:trPr>
          <w:trHeight w:val="510"/>
          <w:jc w:val="center"/>
        </w:trPr>
        <w:tc>
          <w:tcPr>
            <w:tcW w:w="2526" w:type="dxa"/>
            <w:gridSpan w:val="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归口管理人数（编制内，下同）</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32" w:type="dxa"/>
            <w:gridSpan w:val="3"/>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510"/>
          <w:jc w:val="center"/>
        </w:trPr>
        <w:tc>
          <w:tcPr>
            <w:tcW w:w="2526" w:type="dxa"/>
            <w:gridSpan w:val="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32" w:type="dxa"/>
            <w:gridSpan w:val="3"/>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r>
      <w:tr w:rsidR="002E57D2" w:rsidRPr="00941D06" w:rsidTr="0003615F">
        <w:trPr>
          <w:trHeight w:val="510"/>
          <w:jc w:val="center"/>
        </w:trPr>
        <w:tc>
          <w:tcPr>
            <w:tcW w:w="15170" w:type="dxa"/>
            <w:gridSpan w:val="23"/>
            <w:shd w:val="clear" w:color="auto" w:fill="auto"/>
            <w:noWrap/>
            <w:vAlign w:val="center"/>
          </w:tcPr>
          <w:p w:rsidR="002E57D2" w:rsidRPr="009F5596" w:rsidRDefault="002E57D2" w:rsidP="0003615F">
            <w:pPr>
              <w:rPr>
                <w:rFonts w:ascii="Times New Roman" w:hAnsi="Times New Roman"/>
                <w:color w:val="000000"/>
                <w:sz w:val="24"/>
              </w:rPr>
            </w:pPr>
            <w:r w:rsidRPr="009F5596">
              <w:rPr>
                <w:rFonts w:ascii="Times New Roman" w:hAnsi="Times New Roman" w:hint="eastAsia"/>
                <w:color w:val="000000"/>
                <w:sz w:val="24"/>
              </w:rPr>
              <w:t>（四）建立健全内部控制制度情况</w:t>
            </w:r>
          </w:p>
        </w:tc>
      </w:tr>
      <w:tr w:rsidR="002E57D2" w:rsidRPr="00941D06" w:rsidTr="0003615F">
        <w:trPr>
          <w:trHeight w:val="833"/>
          <w:jc w:val="center"/>
        </w:trPr>
        <w:tc>
          <w:tcPr>
            <w:tcW w:w="1596" w:type="dxa"/>
            <w:shd w:val="clear" w:color="auto" w:fill="auto"/>
            <w:noWrap/>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业务类型</w:t>
            </w:r>
          </w:p>
        </w:tc>
        <w:tc>
          <w:tcPr>
            <w:tcW w:w="2126" w:type="dxa"/>
            <w:gridSpan w:val="3"/>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环节（类别）</w:t>
            </w:r>
          </w:p>
        </w:tc>
        <w:tc>
          <w:tcPr>
            <w:tcW w:w="1053" w:type="dxa"/>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不适用</w:t>
            </w:r>
          </w:p>
        </w:tc>
        <w:tc>
          <w:tcPr>
            <w:tcW w:w="1215" w:type="dxa"/>
            <w:gridSpan w:val="4"/>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本年是否</w:t>
            </w:r>
          </w:p>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更新制度</w:t>
            </w:r>
          </w:p>
        </w:tc>
        <w:tc>
          <w:tcPr>
            <w:tcW w:w="1322" w:type="dxa"/>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本年是否</w:t>
            </w:r>
          </w:p>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更新流程图</w:t>
            </w:r>
          </w:p>
        </w:tc>
        <w:tc>
          <w:tcPr>
            <w:tcW w:w="2303" w:type="dxa"/>
            <w:gridSpan w:val="4"/>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更新理由</w:t>
            </w:r>
          </w:p>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（可多选）</w:t>
            </w:r>
          </w:p>
        </w:tc>
        <w:tc>
          <w:tcPr>
            <w:tcW w:w="1519" w:type="dxa"/>
            <w:gridSpan w:val="4"/>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制度更新</w:t>
            </w:r>
          </w:p>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时间（年月）</w:t>
            </w:r>
          </w:p>
        </w:tc>
        <w:tc>
          <w:tcPr>
            <w:tcW w:w="1520" w:type="dxa"/>
            <w:gridSpan w:val="3"/>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流程图更新时间（年月）</w:t>
            </w:r>
          </w:p>
        </w:tc>
        <w:tc>
          <w:tcPr>
            <w:tcW w:w="2516" w:type="dxa"/>
            <w:gridSpan w:val="2"/>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制度关键管控点</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预算业务管理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1.预算编制与审核</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外部法律环境变化□</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内部控制手段失效□</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实际执行成本过高□</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内设机构发生调整□</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内部运行流程变动□</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识别新的运行风险□</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其他：_</w:t>
            </w:r>
            <w:r w:rsidRPr="009F5596">
              <w:rPr>
                <w:rFonts w:ascii="楷体" w:eastAsia="楷体" w:hAnsi="楷体" w:cs="宋体"/>
                <w:color w:val="000000"/>
                <w:sz w:val="24"/>
              </w:rPr>
              <w:t>_______</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□预算项目库入库标准与动态管理</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□预算编审主体、程序及标准</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2.预算执行与调整</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□预算执行分析次数、内容及结果应用</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□预算调整主体、程序及标准</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.决算管理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□决算编审主体、程序及标准</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□决算分析报告内容与应用机制</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.绩效评价</w:t>
            </w:r>
          </w:p>
        </w:tc>
        <w:tc>
          <w:tcPr>
            <w:tcW w:w="1053"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olor w:val="000000"/>
                <w:sz w:val="24"/>
              </w:rPr>
            </w:pPr>
            <w:r w:rsidRPr="009F5596">
              <w:rPr>
                <w:rFonts w:ascii="楷体" w:eastAsia="楷体" w:hAnsi="楷体" w:cs="宋体" w:hint="eastAsia"/>
                <w:color w:val="000000"/>
                <w:sz w:val="24"/>
              </w:rPr>
              <w:t>□</w:t>
            </w:r>
            <w:r w:rsidRPr="009F5596">
              <w:rPr>
                <w:rFonts w:ascii="楷体" w:eastAsia="楷体" w:hAnsi="楷体" w:hint="eastAsia"/>
                <w:color w:val="000000"/>
                <w:sz w:val="24"/>
              </w:rPr>
              <w:t>绩效评价形式、标准及结果应用</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收支业务管理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1.收入管理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□本单位财政收入种类与收缴管理</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.财政票据管理</w:t>
            </w:r>
          </w:p>
        </w:tc>
        <w:tc>
          <w:tcPr>
            <w:tcW w:w="1053"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olor w:val="000000"/>
                <w:sz w:val="24"/>
              </w:rPr>
            </w:pPr>
            <w:r w:rsidRPr="009F5596">
              <w:rPr>
                <w:rFonts w:ascii="楷体" w:eastAsia="楷体" w:hAnsi="楷体" w:cs="宋体" w:hint="eastAsia"/>
                <w:color w:val="000000"/>
                <w:sz w:val="24"/>
              </w:rPr>
              <w:t>□</w:t>
            </w:r>
            <w:r w:rsidRPr="009F5596">
              <w:rPr>
                <w:rFonts w:ascii="楷体" w:eastAsia="楷体" w:hAnsi="楷体" w:hint="eastAsia"/>
                <w:color w:val="000000"/>
                <w:sz w:val="24"/>
              </w:rPr>
              <w:t>财政票据申领、使用保管及核销</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.支出管理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□本单位支出范围与标准</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□各类支出审批权限</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公务卡管理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□公务卡结算范围与报销程序</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□公务卡办卡及销卡管理</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政府采购业务管理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.采购申请与审核</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□采购审核分级授权机制</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□业务归口部门与财务归口部门审核内容</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.采购组织形式确定</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□本单位采购组织形式及范围标准</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.采购方式确定及变更</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□本单位采购供应商选择标准</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.采购验收</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□采购验收主体、程序及结果应用</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国有资产业务管理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1.货币资金管理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□本单位银行账户类型，开立、变更、撤销程序及年检</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2.固定资产管理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□本单位固定资产类别与配置标准</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□固定资产清查人员构</w:t>
            </w:r>
            <w:r w:rsidRPr="009F5596">
              <w:rPr>
                <w:rFonts w:ascii="楷体" w:eastAsia="楷体" w:hAnsi="楷体" w:cs="宋体" w:hint="eastAsia"/>
                <w:color w:val="000000"/>
                <w:sz w:val="24"/>
              </w:rPr>
              <w:lastRenderedPageBreak/>
              <w:t>成、范围及程序</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□固定资产处置标准与审批权限</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3</w:t>
            </w:r>
            <w:r w:rsidRPr="009F5596">
              <w:rPr>
                <w:rFonts w:ascii="宋体" w:hAnsi="宋体"/>
                <w:color w:val="000000"/>
                <w:sz w:val="24"/>
              </w:rPr>
              <w:t>.</w:t>
            </w:r>
            <w:r w:rsidRPr="009F5596">
              <w:rPr>
                <w:rFonts w:ascii="宋体" w:hAnsi="宋体" w:hint="eastAsia"/>
                <w:color w:val="000000"/>
                <w:sz w:val="24"/>
              </w:rPr>
              <w:t>无形资产管理</w:t>
            </w:r>
          </w:p>
        </w:tc>
        <w:tc>
          <w:tcPr>
            <w:tcW w:w="1053"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□本单位无形资产类别、登记确认、价值评估及处置</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4</w:t>
            </w:r>
            <w:r w:rsidRPr="009F5596">
              <w:rPr>
                <w:rFonts w:ascii="宋体" w:hAnsi="宋体"/>
                <w:color w:val="000000"/>
                <w:sz w:val="24"/>
              </w:rPr>
              <w:t>.</w:t>
            </w:r>
            <w:r w:rsidRPr="009F5596">
              <w:rPr>
                <w:rFonts w:ascii="宋体" w:hAnsi="宋体" w:hint="eastAsia"/>
                <w:color w:val="000000"/>
                <w:sz w:val="24"/>
              </w:rPr>
              <w:t>对外投资管理</w:t>
            </w:r>
          </w:p>
        </w:tc>
        <w:tc>
          <w:tcPr>
            <w:tcW w:w="1053"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□本单位对外投资范围、立项及审批权限</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□对外投资价值评估与收益管理</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建设项目业务管理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1.项目立项、设计与概预算</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□建设项目立项依据与审批程序</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.项目采购管理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□建设项目采购范围、方式及程序</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.项目施工、变更与资金支付</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□项目分包控制</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□项目变更审批权限及程序</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.项目验收管理与绩效评价</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□项目验收主体、内容及程序</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w:t>
            </w:r>
            <w:r w:rsidRPr="009F5596">
              <w:rPr>
                <w:rFonts w:ascii="楷体" w:eastAsia="楷体" w:hAnsi="楷体" w:hint="eastAsia"/>
                <w:color w:val="000000"/>
                <w:sz w:val="24"/>
              </w:rPr>
              <w:t>工程绩效评价形式与内容</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合同业务管理</w:t>
            </w: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1.合同拟订与审批</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□合同审核主体、内容及程序</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□法务介入条件与环节</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2.合同履行与监督</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□合同台账设置及管理要求</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□本单位合同章种类、使用权限及使用范围</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□合同执行监督机制</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2126" w:type="dxa"/>
            <w:gridSpan w:val="3"/>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3.合同档案与纠纷管理</w:t>
            </w:r>
          </w:p>
        </w:tc>
        <w:tc>
          <w:tcPr>
            <w:tcW w:w="1053" w:type="dxa"/>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w:t>
            </w:r>
          </w:p>
        </w:tc>
        <w:tc>
          <w:tcPr>
            <w:tcW w:w="1215"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1519" w:type="dxa"/>
            <w:gridSpan w:val="4"/>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1520" w:type="dxa"/>
            <w:gridSpan w:val="3"/>
            <w:shd w:val="clear" w:color="auto" w:fill="auto"/>
            <w:vAlign w:val="center"/>
          </w:tcPr>
          <w:p w:rsidR="002E57D2" w:rsidRPr="009F5596" w:rsidRDefault="002E57D2" w:rsidP="0003615F">
            <w:pPr>
              <w:jc w:val="center"/>
              <w:rPr>
                <w:rFonts w:ascii="楷体" w:eastAsia="楷体" w:hAnsi="楷体" w:cs="宋体"/>
                <w:color w:val="000000"/>
                <w:sz w:val="24"/>
              </w:rPr>
            </w:pPr>
          </w:p>
        </w:tc>
        <w:tc>
          <w:tcPr>
            <w:tcW w:w="2516"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□合同归档制度</w:t>
            </w:r>
          </w:p>
        </w:tc>
      </w:tr>
      <w:tr w:rsidR="002E57D2" w:rsidRPr="00941D06" w:rsidTr="0003615F">
        <w:trPr>
          <w:trHeight w:val="463"/>
          <w:jc w:val="center"/>
        </w:trPr>
        <w:tc>
          <w:tcPr>
            <w:tcW w:w="1596" w:type="dxa"/>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其他业务领域管理</w:t>
            </w:r>
          </w:p>
        </w:tc>
        <w:tc>
          <w:tcPr>
            <w:tcW w:w="2126" w:type="dxa"/>
            <w:gridSpan w:val="3"/>
            <w:shd w:val="clear" w:color="auto" w:fill="auto"/>
            <w:vAlign w:val="center"/>
          </w:tcPr>
          <w:p w:rsidR="002E57D2" w:rsidRPr="009F5596" w:rsidRDefault="002E57D2" w:rsidP="0003615F">
            <w:pPr>
              <w:widowControl/>
              <w:jc w:val="center"/>
              <w:rPr>
                <w:rFonts w:ascii="Times New Roman" w:hAnsi="Times New Roman"/>
                <w:color w:val="000000"/>
                <w:sz w:val="24"/>
              </w:rPr>
            </w:pPr>
          </w:p>
        </w:tc>
        <w:tc>
          <w:tcPr>
            <w:tcW w:w="1053" w:type="dxa"/>
            <w:shd w:val="clear" w:color="auto" w:fill="auto"/>
            <w:vAlign w:val="center"/>
          </w:tcPr>
          <w:p w:rsidR="002E57D2" w:rsidRPr="009F5596" w:rsidRDefault="002E57D2" w:rsidP="0003615F">
            <w:pPr>
              <w:widowControl/>
              <w:jc w:val="center"/>
              <w:rPr>
                <w:rFonts w:ascii="Times New Roman" w:hAnsi="Times New Roman"/>
                <w:color w:val="000000"/>
                <w:sz w:val="24"/>
              </w:rPr>
            </w:pPr>
          </w:p>
        </w:tc>
        <w:tc>
          <w:tcPr>
            <w:tcW w:w="1215" w:type="dxa"/>
            <w:gridSpan w:val="4"/>
            <w:shd w:val="clear" w:color="auto" w:fill="auto"/>
            <w:vAlign w:val="center"/>
          </w:tcPr>
          <w:p w:rsidR="002E57D2" w:rsidRPr="009F5596" w:rsidRDefault="002E57D2" w:rsidP="0003615F">
            <w:pPr>
              <w:widowControl/>
              <w:jc w:val="center"/>
              <w:rPr>
                <w:rFonts w:ascii="Times New Roman" w:hAnsi="Times New Roman"/>
                <w:color w:val="000000"/>
                <w:sz w:val="24"/>
              </w:rPr>
            </w:pPr>
            <w:r w:rsidRPr="009F5596">
              <w:rPr>
                <w:rFonts w:ascii="楷体" w:eastAsia="楷体" w:hAnsi="楷体"/>
                <w:color w:val="000000"/>
                <w:sz w:val="24"/>
              </w:rPr>
              <w:t>是□ 否□</w:t>
            </w:r>
          </w:p>
        </w:tc>
        <w:tc>
          <w:tcPr>
            <w:tcW w:w="1322" w:type="dxa"/>
            <w:shd w:val="clear" w:color="auto" w:fill="auto"/>
            <w:vAlign w:val="center"/>
          </w:tcPr>
          <w:p w:rsidR="002E57D2" w:rsidRPr="009F5596" w:rsidRDefault="002E57D2" w:rsidP="0003615F">
            <w:pPr>
              <w:widowControl/>
              <w:jc w:val="center"/>
              <w:rPr>
                <w:rFonts w:ascii="Times New Roman" w:hAnsi="Times New Roman"/>
                <w:color w:val="000000"/>
                <w:sz w:val="24"/>
              </w:rPr>
            </w:pPr>
            <w:r w:rsidRPr="009F5596">
              <w:rPr>
                <w:rFonts w:ascii="楷体" w:eastAsia="楷体" w:hAnsi="楷体"/>
                <w:color w:val="000000"/>
                <w:sz w:val="24"/>
              </w:rPr>
              <w:t>是□ 否□</w:t>
            </w:r>
          </w:p>
        </w:tc>
        <w:tc>
          <w:tcPr>
            <w:tcW w:w="2303" w:type="dxa"/>
            <w:gridSpan w:val="4"/>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hint="eastAsia"/>
                <w:color w:val="000000"/>
                <w:sz w:val="24"/>
              </w:rPr>
              <w:t>同上</w:t>
            </w:r>
          </w:p>
        </w:tc>
        <w:tc>
          <w:tcPr>
            <w:tcW w:w="1519" w:type="dxa"/>
            <w:gridSpan w:val="4"/>
            <w:shd w:val="clear" w:color="auto" w:fill="auto"/>
            <w:vAlign w:val="center"/>
          </w:tcPr>
          <w:p w:rsidR="002E57D2" w:rsidRPr="009F5596" w:rsidRDefault="002E57D2" w:rsidP="0003615F">
            <w:pPr>
              <w:widowControl/>
              <w:jc w:val="center"/>
              <w:rPr>
                <w:rFonts w:ascii="Times New Roman" w:hAnsi="Times New Roman"/>
                <w:color w:val="000000"/>
                <w:sz w:val="24"/>
              </w:rPr>
            </w:pPr>
          </w:p>
        </w:tc>
        <w:tc>
          <w:tcPr>
            <w:tcW w:w="1520" w:type="dxa"/>
            <w:gridSpan w:val="3"/>
            <w:shd w:val="clear" w:color="auto" w:fill="auto"/>
            <w:vAlign w:val="center"/>
          </w:tcPr>
          <w:p w:rsidR="002E57D2" w:rsidRPr="009F5596" w:rsidRDefault="002E57D2" w:rsidP="0003615F">
            <w:pPr>
              <w:widowControl/>
              <w:jc w:val="center"/>
              <w:rPr>
                <w:rFonts w:ascii="Times New Roman" w:hAnsi="Times New Roman"/>
                <w:color w:val="000000"/>
                <w:sz w:val="24"/>
              </w:rPr>
            </w:pPr>
          </w:p>
        </w:tc>
        <w:tc>
          <w:tcPr>
            <w:tcW w:w="2516"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539"/>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lastRenderedPageBreak/>
              <w:t>（五）内部控制制度执行情况</w:t>
            </w:r>
          </w:p>
        </w:tc>
      </w:tr>
      <w:tr w:rsidR="002E57D2" w:rsidRPr="00941D06" w:rsidTr="0003615F">
        <w:trPr>
          <w:trHeight w:val="467"/>
          <w:jc w:val="center"/>
        </w:trPr>
        <w:tc>
          <w:tcPr>
            <w:tcW w:w="1596" w:type="dxa"/>
            <w:shd w:val="clear" w:color="auto" w:fill="auto"/>
            <w:noWrap/>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业务类型</w:t>
            </w:r>
          </w:p>
        </w:tc>
        <w:tc>
          <w:tcPr>
            <w:tcW w:w="3179"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评价要点</w:t>
            </w:r>
          </w:p>
        </w:tc>
        <w:tc>
          <w:tcPr>
            <w:tcW w:w="1215"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不适用</w:t>
            </w:r>
          </w:p>
        </w:tc>
        <w:tc>
          <w:tcPr>
            <w:tcW w:w="311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数据一</w:t>
            </w:r>
          </w:p>
        </w:tc>
        <w:tc>
          <w:tcPr>
            <w:tcW w:w="1276" w:type="dxa"/>
            <w:gridSpan w:val="3"/>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数值</w:t>
            </w:r>
          </w:p>
        </w:tc>
        <w:tc>
          <w:tcPr>
            <w:tcW w:w="3402" w:type="dxa"/>
            <w:gridSpan w:val="6"/>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数据二</w:t>
            </w:r>
          </w:p>
        </w:tc>
        <w:tc>
          <w:tcPr>
            <w:tcW w:w="1384" w:type="dxa"/>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数值</w:t>
            </w:r>
          </w:p>
        </w:tc>
      </w:tr>
      <w:tr w:rsidR="002E57D2" w:rsidRPr="00941D06" w:rsidTr="0003615F">
        <w:trPr>
          <w:trHeight w:val="397"/>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预算业务管理</w:t>
            </w:r>
          </w:p>
        </w:tc>
        <w:tc>
          <w:tcPr>
            <w:tcW w:w="3179" w:type="dxa"/>
            <w:gridSpan w:val="4"/>
            <w:shd w:val="clear" w:color="auto" w:fill="auto"/>
            <w:vAlign w:val="center"/>
          </w:tcPr>
          <w:p w:rsidR="002E57D2" w:rsidRPr="009F5596" w:rsidRDefault="002E57D2" w:rsidP="0003615F">
            <w:pPr>
              <w:widowControl/>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.重大预算事项决策情况</w:t>
            </w:r>
          </w:p>
        </w:tc>
        <w:tc>
          <w:tcPr>
            <w:tcW w:w="1215" w:type="dxa"/>
            <w:gridSpan w:val="4"/>
            <w:shd w:val="clear" w:color="auto" w:fill="auto"/>
            <w:vAlign w:val="center"/>
          </w:tcPr>
          <w:p w:rsidR="002E57D2" w:rsidRPr="009F5596" w:rsidRDefault="002E57D2" w:rsidP="0003615F">
            <w:pPr>
              <w:widowControl/>
              <w:jc w:val="center"/>
              <w:rPr>
                <w:rFonts w:ascii="楷体" w:eastAsia="楷体" w:hAnsi="楷体"/>
                <w:strike/>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重大</w:t>
            </w:r>
            <w:r w:rsidRPr="009F5596">
              <w:rPr>
                <w:rFonts w:ascii="宋体" w:hAnsi="宋体" w:hint="eastAsia"/>
                <w:color w:val="000000"/>
                <w:sz w:val="24"/>
              </w:rPr>
              <w:t>预算</w:t>
            </w:r>
            <w:r w:rsidRPr="009F5596">
              <w:rPr>
                <w:rFonts w:ascii="Times New Roman" w:hAnsi="Times New Roman" w:hint="eastAsia"/>
                <w:color w:val="000000"/>
                <w:sz w:val="24"/>
              </w:rPr>
              <w:t>事项数</w:t>
            </w:r>
          </w:p>
        </w:tc>
        <w:tc>
          <w:tcPr>
            <w:tcW w:w="1276" w:type="dxa"/>
            <w:gridSpan w:val="3"/>
            <w:shd w:val="clear" w:color="auto" w:fill="auto"/>
            <w:vAlign w:val="center"/>
          </w:tcPr>
          <w:p w:rsidR="002E57D2" w:rsidRPr="009F5596" w:rsidRDefault="002E57D2" w:rsidP="0003615F">
            <w:pPr>
              <w:widowControl/>
              <w:rPr>
                <w:rFonts w:ascii="Times New Roman" w:hAnsi="Times New Roman"/>
                <w:strike/>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执行集体议事决策规则的重大</w:t>
            </w:r>
            <w:r w:rsidRPr="009F5596">
              <w:rPr>
                <w:rFonts w:ascii="宋体" w:hAnsi="宋体" w:hint="eastAsia"/>
                <w:color w:val="000000"/>
                <w:sz w:val="24"/>
              </w:rPr>
              <w:t>预算</w:t>
            </w:r>
            <w:r w:rsidRPr="009F5596">
              <w:rPr>
                <w:rFonts w:ascii="Times New Roman" w:hAnsi="Times New Roman" w:hint="eastAsia"/>
                <w:color w:val="000000"/>
                <w:sz w:val="24"/>
              </w:rPr>
              <w:t>事项数量</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.项目支出绩效目标设定比例</w:t>
            </w:r>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预算编制范围内全部预算项目数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绩效目标申报项目数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单位整体支出绩效目标设定比例</w:t>
            </w:r>
          </w:p>
        </w:tc>
        <w:tc>
          <w:tcPr>
            <w:tcW w:w="1215"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支出预算金额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设定整体绩效目标的预算支出金额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.预算批复细化程度</w:t>
            </w:r>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支出预算金额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预算细化分解至各部门（或附属单位）项目的指标金额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685"/>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5</w:t>
            </w:r>
            <w:r w:rsidRPr="009F5596">
              <w:rPr>
                <w:rFonts w:ascii="宋体" w:hAnsi="宋体" w:hint="eastAsia"/>
                <w:color w:val="000000"/>
                <w:sz w:val="24"/>
              </w:rPr>
              <w:t>.预算执行管控程度</w:t>
            </w:r>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2</w:t>
            </w:r>
            <w:r w:rsidRPr="009F5596">
              <w:rPr>
                <w:rFonts w:ascii="Times New Roman" w:hAnsi="Times New Roman" w:hint="eastAsia"/>
                <w:color w:val="000000"/>
                <w:sz w:val="24"/>
              </w:rPr>
              <w:t>（个月）</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执行预算分析的月份数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6</w:t>
            </w:r>
            <w:r w:rsidRPr="009F5596">
              <w:rPr>
                <w:rFonts w:ascii="宋体" w:hAnsi="宋体" w:hint="eastAsia"/>
                <w:color w:val="000000"/>
                <w:sz w:val="24"/>
              </w:rPr>
              <w:t>.项目支出绩效目标完成情况</w:t>
            </w:r>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绩效目标申报项目数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绩效评价达标项目数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收支业务管理</w:t>
            </w:r>
          </w:p>
        </w:tc>
        <w:tc>
          <w:tcPr>
            <w:tcW w:w="3179" w:type="dxa"/>
            <w:gridSpan w:val="4"/>
            <w:shd w:val="clear" w:color="auto" w:fill="auto"/>
            <w:vAlign w:val="center"/>
          </w:tcPr>
          <w:p w:rsidR="002E57D2" w:rsidRPr="009F5596" w:rsidRDefault="002E57D2" w:rsidP="0003615F">
            <w:pPr>
              <w:widowControl/>
              <w:jc w:val="left"/>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收支分级授权实施情况</w:t>
            </w:r>
          </w:p>
        </w:tc>
        <w:tc>
          <w:tcPr>
            <w:tcW w:w="1215" w:type="dxa"/>
            <w:gridSpan w:val="4"/>
            <w:shd w:val="clear" w:color="auto" w:fill="auto"/>
            <w:vAlign w:val="center"/>
          </w:tcPr>
          <w:p w:rsidR="002E57D2" w:rsidRPr="009F5596" w:rsidRDefault="002E57D2" w:rsidP="0003615F">
            <w:pPr>
              <w:widowControl/>
              <w:jc w:val="center"/>
              <w:rPr>
                <w:rFonts w:ascii="宋体" w:hAnsi="宋体"/>
                <w:strike/>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jc w:val="left"/>
              <w:rPr>
                <w:rFonts w:ascii="Times New Roman" w:hAnsi="Times New Roman"/>
                <w:strike/>
                <w:color w:val="000000"/>
                <w:sz w:val="24"/>
              </w:rPr>
            </w:pPr>
            <w:r w:rsidRPr="009F5596">
              <w:rPr>
                <w:rFonts w:ascii="Times New Roman" w:hAnsi="Times New Roman" w:hint="eastAsia"/>
                <w:color w:val="000000"/>
                <w:sz w:val="24"/>
              </w:rPr>
              <w:t>一般授权实施金额</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strike/>
                <w:color w:val="000000"/>
                <w:sz w:val="24"/>
              </w:rPr>
            </w:pPr>
          </w:p>
        </w:tc>
        <w:tc>
          <w:tcPr>
            <w:tcW w:w="3402" w:type="dxa"/>
            <w:gridSpan w:val="6"/>
            <w:shd w:val="clear" w:color="auto" w:fill="auto"/>
            <w:vAlign w:val="center"/>
          </w:tcPr>
          <w:p w:rsidR="002E57D2" w:rsidRPr="009F5596" w:rsidRDefault="002E57D2" w:rsidP="0003615F">
            <w:pPr>
              <w:widowControl/>
              <w:jc w:val="left"/>
              <w:rPr>
                <w:rFonts w:ascii="Times New Roman" w:hAnsi="Times New Roman"/>
                <w:strike/>
                <w:color w:val="000000"/>
                <w:sz w:val="24"/>
              </w:rPr>
            </w:pPr>
            <w:r w:rsidRPr="009F5596">
              <w:rPr>
                <w:rFonts w:ascii="Times New Roman" w:hAnsi="Times New Roman" w:hint="eastAsia"/>
                <w:color w:val="000000"/>
                <w:sz w:val="24"/>
              </w:rPr>
              <w:t>特殊授权实施金额</w:t>
            </w:r>
          </w:p>
        </w:tc>
        <w:tc>
          <w:tcPr>
            <w:tcW w:w="1384" w:type="dxa"/>
            <w:shd w:val="clear" w:color="auto" w:fill="auto"/>
            <w:vAlign w:val="center"/>
          </w:tcPr>
          <w:p w:rsidR="002E57D2" w:rsidRPr="009F5596" w:rsidRDefault="002E57D2" w:rsidP="0003615F">
            <w:pPr>
              <w:widowControl/>
              <w:jc w:val="left"/>
              <w:rPr>
                <w:rFonts w:ascii="Times New Roman" w:hAnsi="Times New Roman"/>
                <w:strike/>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非税收入管控情况</w:t>
            </w:r>
          </w:p>
        </w:tc>
        <w:tc>
          <w:tcPr>
            <w:tcW w:w="1215"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应上缴非税收入金额</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实际上缴非税收入金额</w:t>
            </w:r>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收入入账管控情况</w:t>
            </w:r>
          </w:p>
        </w:tc>
        <w:tc>
          <w:tcPr>
            <w:tcW w:w="1215"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收入预算金额</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收入实际入账金额</w:t>
            </w:r>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支出管理精细程度</w:t>
            </w:r>
          </w:p>
        </w:tc>
        <w:tc>
          <w:tcPr>
            <w:tcW w:w="1215" w:type="dxa"/>
            <w:gridSpan w:val="4"/>
            <w:shd w:val="clear" w:color="auto" w:fill="auto"/>
            <w:vAlign w:val="center"/>
          </w:tcPr>
          <w:p w:rsidR="002E57D2" w:rsidRPr="009F5596" w:rsidDel="00D94621"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本单位适用的支出事项款级科目数</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已严格执行管控制度的支出事项款级科目数</w:t>
            </w:r>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5</w:t>
            </w:r>
            <w:r w:rsidRPr="009F5596">
              <w:rPr>
                <w:rFonts w:ascii="宋体" w:hAnsi="宋体"/>
                <w:color w:val="000000"/>
                <w:sz w:val="24"/>
              </w:rPr>
              <w:t>.</w:t>
            </w:r>
            <w:r w:rsidRPr="009F5596">
              <w:rPr>
                <w:rFonts w:ascii="宋体" w:hAnsi="宋体" w:hint="eastAsia"/>
                <w:color w:val="000000"/>
                <w:sz w:val="24"/>
              </w:rPr>
              <w:t>支出付款管控情况</w:t>
            </w:r>
          </w:p>
        </w:tc>
        <w:tc>
          <w:tcPr>
            <w:tcW w:w="1215"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支出预算金额</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实际付款的支出金额</w:t>
            </w:r>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397"/>
          <w:jc w:val="center"/>
        </w:trPr>
        <w:tc>
          <w:tcPr>
            <w:tcW w:w="1596" w:type="dxa"/>
            <w:vMerge w:val="restart"/>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政府采购业务管理</w:t>
            </w: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1.采购预算完成情况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本年计划采购金额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本年实际采购金额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.采购合同匹配情况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本年实际采购金额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合同约定的本年采购金额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w:t>
            </w:r>
            <w:r w:rsidRPr="009F5596">
              <w:rPr>
                <w:rFonts w:ascii="Times New Roman" w:hAnsi="Times New Roman" w:hint="eastAsia"/>
                <w:color w:val="000000"/>
                <w:sz w:val="24"/>
              </w:rPr>
              <w:t>采购验收管控情况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本年实际采购金额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已验收的采购金额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val="restart"/>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国有资产业务管理</w:t>
            </w: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资产账实相符程度</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宋体" w:hAnsi="宋体"/>
                <w:strike/>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年末总资产账面金额</w:t>
            </w:r>
          </w:p>
        </w:tc>
        <w:tc>
          <w:tcPr>
            <w:tcW w:w="1276" w:type="dxa"/>
            <w:gridSpan w:val="3"/>
            <w:shd w:val="clear" w:color="auto" w:fill="auto"/>
            <w:vAlign w:val="center"/>
          </w:tcPr>
          <w:p w:rsidR="002E57D2" w:rsidRPr="009F5596" w:rsidRDefault="002E57D2" w:rsidP="0003615F">
            <w:pPr>
              <w:widowControl/>
              <w:rPr>
                <w:rFonts w:ascii="Times New Roman" w:hAnsi="Times New Roman"/>
                <w:strike/>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年末资产清查总额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固定资产验收管控情况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固定资产本期增加额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固定资产验收金额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固定资产处置规范程度</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固定资产本期减少额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固定资产处置审批金额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全部资产处置收益管理情况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资产处置收入总额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实际上缴资产处置收入</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lastRenderedPageBreak/>
              <w:t>建设项目业务管理</w:t>
            </w: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.项目投资计划完成情况</w:t>
            </w:r>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年度投资计划总额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年度实际投资额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79" w:type="dxa"/>
            <w:gridSpan w:val="4"/>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color w:val="000000"/>
                <w:sz w:val="24"/>
              </w:rPr>
              <w:t>2.项目资金</w:t>
            </w:r>
            <w:r w:rsidRPr="009F5596">
              <w:rPr>
                <w:rFonts w:ascii="宋体" w:hAnsi="宋体" w:hint="eastAsia"/>
                <w:color w:val="000000"/>
                <w:sz w:val="24"/>
              </w:rPr>
              <w:t>管控</w:t>
            </w:r>
            <w:r w:rsidRPr="009F5596">
              <w:rPr>
                <w:rFonts w:ascii="宋体" w:hAnsi="宋体"/>
                <w:color w:val="000000"/>
                <w:sz w:val="24"/>
              </w:rPr>
              <w:t>情况</w:t>
            </w:r>
          </w:p>
        </w:tc>
        <w:tc>
          <w:tcPr>
            <w:tcW w:w="1215"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本年完工项目的预算金额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本年完工项目的决算金额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val="restart"/>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合同业务管理</w:t>
            </w: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1.合同订立规范情况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合同订立数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经合法性审查的合同数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rPr>
                <w:rFonts w:ascii="Times New Roman" w:hAnsi="Times New Roman"/>
                <w:color w:val="000000"/>
                <w:sz w:val="24"/>
              </w:rPr>
            </w:pPr>
          </w:p>
        </w:tc>
        <w:tc>
          <w:tcPr>
            <w:tcW w:w="3179" w:type="dxa"/>
            <w:gridSpan w:val="4"/>
            <w:tcBorders>
              <w:left w:val="single" w:sz="4" w:space="0" w:color="auto"/>
            </w:tcBorders>
            <w:shd w:val="clear" w:color="auto" w:fill="auto"/>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2.合同执行规范情况</w:t>
            </w:r>
          </w:p>
        </w:tc>
        <w:tc>
          <w:tcPr>
            <w:tcW w:w="1215"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w:t>
            </w:r>
          </w:p>
        </w:tc>
        <w:tc>
          <w:tcPr>
            <w:tcW w:w="3118"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当期应完成合同数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p>
        </w:tc>
        <w:tc>
          <w:tcPr>
            <w:tcW w:w="3402"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到期完成合同数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p>
        </w:tc>
      </w:tr>
      <w:tr w:rsidR="002E57D2" w:rsidRPr="00941D06" w:rsidTr="0003615F">
        <w:trPr>
          <w:trHeight w:val="912"/>
          <w:jc w:val="center"/>
        </w:trPr>
        <w:tc>
          <w:tcPr>
            <w:tcW w:w="15170" w:type="dxa"/>
            <w:gridSpan w:val="23"/>
            <w:shd w:val="clear" w:color="auto" w:fill="auto"/>
            <w:noWrap/>
            <w:vAlign w:val="center"/>
          </w:tcPr>
          <w:p w:rsidR="002E57D2" w:rsidRPr="009F5596" w:rsidRDefault="002E57D2" w:rsidP="0003615F">
            <w:pPr>
              <w:widowControl/>
              <w:rPr>
                <w:rFonts w:ascii="楷体" w:eastAsia="楷体" w:hAnsi="楷体"/>
                <w:color w:val="000000"/>
                <w:sz w:val="28"/>
                <w:szCs w:val="28"/>
              </w:rPr>
            </w:pPr>
            <w:r w:rsidRPr="009F5596">
              <w:rPr>
                <w:rFonts w:ascii="宋体" w:hAnsi="宋体" w:hint="eastAsia"/>
                <w:b/>
                <w:color w:val="000000"/>
                <w:sz w:val="28"/>
                <w:szCs w:val="28"/>
              </w:rPr>
              <w:t>三、信息系统层面内部控制建设情况</w:t>
            </w:r>
          </w:p>
        </w:tc>
      </w:tr>
      <w:tr w:rsidR="002E57D2" w:rsidRPr="00941D06" w:rsidTr="0003615F">
        <w:trPr>
          <w:trHeight w:val="909"/>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本年内部控制信息系统建设阶段与投入资金规模</w:t>
            </w:r>
          </w:p>
        </w:tc>
        <w:tc>
          <w:tcPr>
            <w:tcW w:w="3687" w:type="dxa"/>
            <w:gridSpan w:val="7"/>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w:t>
            </w:r>
            <w:r w:rsidRPr="009F5596">
              <w:rPr>
                <w:rFonts w:ascii="楷体" w:eastAsia="楷体" w:hAnsi="楷体" w:hint="eastAsia"/>
                <w:color w:val="000000"/>
                <w:sz w:val="24"/>
              </w:rPr>
              <w:t>建设投入金额：_</w:t>
            </w:r>
            <w:r w:rsidRPr="009F5596">
              <w:rPr>
                <w:rFonts w:ascii="楷体" w:eastAsia="楷体" w:hAnsi="楷体"/>
                <w:color w:val="000000"/>
                <w:sz w:val="24"/>
              </w:rPr>
              <w:t>_____</w:t>
            </w:r>
          </w:p>
          <w:p w:rsidR="002E57D2" w:rsidRPr="009F5596" w:rsidRDefault="002E57D2" w:rsidP="0003615F">
            <w:pPr>
              <w:widowControl/>
              <w:jc w:val="left"/>
              <w:rPr>
                <w:rFonts w:ascii="Times New Roman" w:hAnsi="Times New Roman"/>
                <w:color w:val="000000"/>
                <w:sz w:val="24"/>
              </w:rPr>
            </w:pPr>
            <w:r w:rsidRPr="009F5596">
              <w:rPr>
                <w:rFonts w:ascii="楷体" w:eastAsia="楷体" w:hAnsi="楷体"/>
                <w:color w:val="000000"/>
                <w:sz w:val="24"/>
              </w:rPr>
              <w:t>□</w:t>
            </w:r>
            <w:r w:rsidRPr="009F5596">
              <w:rPr>
                <w:rFonts w:ascii="楷体" w:eastAsia="楷体" w:hAnsi="楷体" w:hint="eastAsia"/>
                <w:color w:val="000000"/>
                <w:sz w:val="24"/>
              </w:rPr>
              <w:t>运行维护金额：_</w:t>
            </w:r>
            <w:r w:rsidRPr="009F5596">
              <w:rPr>
                <w:rFonts w:ascii="楷体" w:eastAsia="楷体" w:hAnsi="楷体"/>
                <w:color w:val="000000"/>
                <w:sz w:val="24"/>
              </w:rPr>
              <w:t>_____</w:t>
            </w:r>
          </w:p>
        </w:tc>
        <w:tc>
          <w:tcPr>
            <w:tcW w:w="320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color w:val="000000"/>
                <w:sz w:val="24"/>
              </w:rPr>
              <w:t>.</w:t>
            </w:r>
            <w:r w:rsidRPr="009F5596">
              <w:rPr>
                <w:rFonts w:ascii="Times New Roman" w:hAnsi="Times New Roman" w:hint="eastAsia"/>
                <w:color w:val="000000"/>
                <w:sz w:val="24"/>
              </w:rPr>
              <w:t>内部控制信息系统建设方式</w:t>
            </w:r>
          </w:p>
        </w:tc>
        <w:tc>
          <w:tcPr>
            <w:tcW w:w="4650"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单位自建□  外部协助□    </w:t>
            </w:r>
          </w:p>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协助单位名称：_</w:t>
            </w:r>
            <w:r w:rsidRPr="009F5596">
              <w:rPr>
                <w:rFonts w:ascii="楷体" w:eastAsia="楷体" w:hAnsi="楷体"/>
                <w:color w:val="000000"/>
                <w:sz w:val="24"/>
              </w:rPr>
              <w:t>_______</w:t>
            </w:r>
          </w:p>
        </w:tc>
      </w:tr>
      <w:tr w:rsidR="002E57D2" w:rsidRPr="00941D06" w:rsidTr="0003615F">
        <w:trPr>
          <w:trHeight w:val="836"/>
          <w:jc w:val="center"/>
        </w:trPr>
        <w:tc>
          <w:tcPr>
            <w:tcW w:w="3625" w:type="dxa"/>
            <w:gridSpan w:val="3"/>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color w:val="000000"/>
                <w:sz w:val="24"/>
              </w:rPr>
              <w:t>3.</w:t>
            </w:r>
            <w:r w:rsidRPr="009F5596">
              <w:rPr>
                <w:rFonts w:ascii="Times New Roman" w:hAnsi="Times New Roman" w:hint="eastAsia"/>
                <w:color w:val="000000"/>
                <w:sz w:val="24"/>
              </w:rPr>
              <w:t>内部控制信息系统覆盖情况（可多选）</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预算业务管理 □  收支业务管理 □  政府采购业务管理□  国有资产业务管理□  建设项目业务管理□  合同业务管理 □ 其他□未覆盖□</w:t>
            </w:r>
          </w:p>
        </w:tc>
      </w:tr>
      <w:tr w:rsidR="002E57D2" w:rsidRPr="00941D06" w:rsidTr="0003615F">
        <w:trPr>
          <w:trHeight w:val="2467"/>
          <w:jc w:val="center"/>
        </w:trPr>
        <w:tc>
          <w:tcPr>
            <w:tcW w:w="3625" w:type="dxa"/>
            <w:gridSpan w:val="3"/>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4</w:t>
            </w:r>
            <w:r w:rsidRPr="009F5596">
              <w:rPr>
                <w:rFonts w:ascii="Times New Roman" w:hAnsi="Times New Roman"/>
                <w:color w:val="000000"/>
                <w:sz w:val="24"/>
              </w:rPr>
              <w:t>.</w:t>
            </w:r>
            <w:r w:rsidRPr="009F5596">
              <w:rPr>
                <w:rFonts w:ascii="Times New Roman" w:hAnsi="Times New Roman" w:hint="eastAsia"/>
                <w:color w:val="000000"/>
                <w:sz w:val="24"/>
              </w:rPr>
              <w:t>内部控制信息系统是否及时基于制度更新进行改造升级</w:t>
            </w:r>
          </w:p>
        </w:tc>
        <w:tc>
          <w:tcPr>
            <w:tcW w:w="11545" w:type="dxa"/>
            <w:gridSpan w:val="20"/>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预算业务管理： </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本年最近更新时间（年月，下同）</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收支业务管理： </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政府采购业务管理：</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国有资产业务管理：</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建设项目业务管理：</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合同业务管理： </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其他： </w:t>
            </w:r>
            <w:r w:rsidRPr="009F5596">
              <w:rPr>
                <w:rFonts w:ascii="楷体" w:eastAsia="楷体" w:hAnsi="楷体"/>
                <w:color w:val="000000"/>
                <w:sz w:val="24"/>
              </w:rPr>
              <w:t xml:space="preserve">              是□   否□</w:t>
            </w:r>
            <w:r w:rsidRPr="009F5596">
              <w:rPr>
                <w:rFonts w:ascii="楷体" w:eastAsia="楷体" w:hAnsi="楷体" w:hint="eastAsia"/>
                <w:color w:val="000000"/>
                <w:sz w:val="24"/>
              </w:rPr>
              <w:t>本年最近更新时间</w:t>
            </w:r>
            <w:r w:rsidRPr="009F5596">
              <w:rPr>
                <w:rFonts w:ascii="Times New Roman" w:hAnsi="Times New Roman" w:hint="eastAsia"/>
                <w:color w:val="000000"/>
                <w:sz w:val="24"/>
              </w:rPr>
              <w:t>：</w:t>
            </w:r>
            <w:r w:rsidRPr="009F5596">
              <w:rPr>
                <w:rFonts w:ascii="Times New Roman" w:hAnsi="Times New Roman" w:hint="eastAsia"/>
                <w:color w:val="000000"/>
                <w:sz w:val="24"/>
              </w:rPr>
              <w:t>_</w:t>
            </w:r>
            <w:r w:rsidRPr="009F5596">
              <w:rPr>
                <w:rFonts w:ascii="Times New Roman" w:hAnsi="Times New Roman"/>
                <w:color w:val="000000"/>
                <w:sz w:val="24"/>
              </w:rPr>
              <w:t>__________________</w:t>
            </w:r>
          </w:p>
        </w:tc>
      </w:tr>
      <w:tr w:rsidR="002E57D2" w:rsidRPr="00941D06" w:rsidTr="0003615F">
        <w:trPr>
          <w:trHeight w:val="706"/>
          <w:jc w:val="center"/>
        </w:trPr>
        <w:tc>
          <w:tcPr>
            <w:tcW w:w="3625" w:type="dxa"/>
            <w:gridSpan w:val="3"/>
            <w:vMerge w:val="restart"/>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Times New Roman" w:hAnsi="Times New Roman" w:hint="eastAsia"/>
                <w:color w:val="000000"/>
                <w:sz w:val="24"/>
              </w:rPr>
              <w:t>5</w:t>
            </w:r>
            <w:r w:rsidRPr="009F5596">
              <w:rPr>
                <w:rFonts w:ascii="Times New Roman" w:hAnsi="Times New Roman"/>
                <w:color w:val="000000"/>
                <w:sz w:val="24"/>
              </w:rPr>
              <w:t>.</w:t>
            </w:r>
            <w:r w:rsidRPr="009F5596">
              <w:rPr>
                <w:rFonts w:ascii="Times New Roman" w:hAnsi="Times New Roman" w:hint="eastAsia"/>
                <w:color w:val="000000"/>
                <w:sz w:val="24"/>
              </w:rPr>
              <w:t>内部控制信息系统互联互通实现情况</w:t>
            </w:r>
          </w:p>
        </w:tc>
        <w:tc>
          <w:tcPr>
            <w:tcW w:w="1791"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内部控制信息系统模块联通情况</w:t>
            </w:r>
          </w:p>
        </w:tc>
        <w:tc>
          <w:tcPr>
            <w:tcW w:w="3081" w:type="dxa"/>
            <w:gridSpan w:val="4"/>
            <w:tcBorders>
              <w:right w:val="nil"/>
            </w:tcBorders>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084" w:type="dxa"/>
            <w:gridSpan w:val="7"/>
            <w:tcBorders>
              <w:left w:val="nil"/>
              <w:right w:val="nil"/>
            </w:tcBorders>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3589" w:type="dxa"/>
            <w:gridSpan w:val="4"/>
            <w:tcBorders>
              <w:left w:val="nil"/>
            </w:tcBorders>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1184"/>
          <w:jc w:val="center"/>
        </w:trPr>
        <w:tc>
          <w:tcPr>
            <w:tcW w:w="3625" w:type="dxa"/>
            <w:gridSpan w:val="3"/>
            <w:vMerge/>
            <w:shd w:val="clear" w:color="auto" w:fill="auto"/>
            <w:noWrap/>
            <w:vAlign w:val="center"/>
          </w:tcPr>
          <w:p w:rsidR="002E57D2" w:rsidRPr="009F5596" w:rsidRDefault="002E57D2" w:rsidP="0003615F">
            <w:pPr>
              <w:widowControl/>
              <w:jc w:val="left"/>
              <w:rPr>
                <w:rFonts w:ascii="Times New Roman" w:hAnsi="Times New Roman"/>
                <w:color w:val="000000"/>
                <w:sz w:val="24"/>
              </w:rPr>
            </w:pPr>
          </w:p>
        </w:tc>
        <w:tc>
          <w:tcPr>
            <w:tcW w:w="1791"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是否联通政府会计核算模块</w:t>
            </w:r>
          </w:p>
        </w:tc>
        <w:tc>
          <w:tcPr>
            <w:tcW w:w="9754" w:type="dxa"/>
            <w:gridSpan w:val="1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是□   否□</w:t>
            </w:r>
          </w:p>
        </w:tc>
      </w:tr>
      <w:tr w:rsidR="002E57D2" w:rsidRPr="00941D06" w:rsidTr="0003615F">
        <w:trPr>
          <w:trHeight w:val="1126"/>
          <w:jc w:val="center"/>
        </w:trPr>
        <w:tc>
          <w:tcPr>
            <w:tcW w:w="3625" w:type="dxa"/>
            <w:gridSpan w:val="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6.</w:t>
            </w:r>
            <w:r w:rsidRPr="009F5596">
              <w:rPr>
                <w:rFonts w:ascii="Times New Roman" w:hAnsi="Times New Roman" w:hint="eastAsia"/>
                <w:color w:val="000000"/>
                <w:sz w:val="24"/>
              </w:rPr>
              <w:t>内部控制大数据平台建立情况</w:t>
            </w:r>
          </w:p>
        </w:tc>
        <w:tc>
          <w:tcPr>
            <w:tcW w:w="1791"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是否建立内部控制大数据平台</w:t>
            </w:r>
          </w:p>
        </w:tc>
        <w:tc>
          <w:tcPr>
            <w:tcW w:w="9754" w:type="dxa"/>
            <w:gridSpan w:val="15"/>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color w:val="000000"/>
                <w:sz w:val="24"/>
              </w:rPr>
              <w:t>是□   否□</w:t>
            </w:r>
            <w:r w:rsidRPr="009F5596">
              <w:rPr>
                <w:rFonts w:ascii="楷体" w:eastAsia="楷体" w:hAnsi="楷体" w:hint="eastAsia"/>
                <w:color w:val="000000"/>
                <w:sz w:val="24"/>
              </w:rPr>
              <w:t>如否，是否有规划</w:t>
            </w:r>
            <w:r w:rsidRPr="009F5596">
              <w:rPr>
                <w:rFonts w:ascii="楷体" w:eastAsia="楷体" w:hAnsi="楷体"/>
                <w:color w:val="000000"/>
                <w:sz w:val="24"/>
              </w:rPr>
              <w:t>□</w:t>
            </w:r>
          </w:p>
        </w:tc>
      </w:tr>
      <w:tr w:rsidR="002E57D2" w:rsidRPr="00941D06" w:rsidTr="0003615F">
        <w:trPr>
          <w:trHeight w:val="540"/>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color w:val="000000"/>
              </w:rPr>
              <w:lastRenderedPageBreak/>
              <w:br w:type="page"/>
            </w:r>
            <w:r w:rsidRPr="009F5596">
              <w:rPr>
                <w:rFonts w:ascii="Times New Roman" w:hAnsi="Times New Roman"/>
                <w:color w:val="000000"/>
              </w:rPr>
              <w:br w:type="page"/>
            </w:r>
            <w:r w:rsidRPr="009F5596">
              <w:rPr>
                <w:rFonts w:ascii="宋体" w:hAnsi="宋体" w:hint="eastAsia"/>
                <w:b/>
                <w:color w:val="000000"/>
                <w:sz w:val="28"/>
                <w:szCs w:val="28"/>
              </w:rPr>
              <w:t>四、内部控制工作的经验、做法及取得的成效</w:t>
            </w:r>
          </w:p>
        </w:tc>
      </w:tr>
      <w:tr w:rsidR="002E57D2" w:rsidRPr="00941D06" w:rsidTr="0003615F">
        <w:trPr>
          <w:trHeight w:val="1705"/>
          <w:jc w:val="center"/>
        </w:trPr>
        <w:tc>
          <w:tcPr>
            <w:tcW w:w="15170" w:type="dxa"/>
            <w:gridSpan w:val="23"/>
            <w:shd w:val="clear" w:color="auto" w:fill="auto"/>
            <w:noWrap/>
            <w:vAlign w:val="center"/>
          </w:tcPr>
          <w:p w:rsidR="002E57D2" w:rsidRPr="009F5596" w:rsidRDefault="002E57D2" w:rsidP="0003615F">
            <w:pPr>
              <w:rPr>
                <w:rFonts w:ascii="Times New Roman" w:hAnsi="Times New Roman"/>
                <w:color w:val="000000"/>
              </w:rPr>
            </w:pPr>
          </w:p>
        </w:tc>
      </w:tr>
      <w:tr w:rsidR="002E57D2" w:rsidRPr="00941D06" w:rsidTr="0003615F">
        <w:trPr>
          <w:trHeight w:val="689"/>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b/>
                <w:color w:val="000000"/>
                <w:sz w:val="28"/>
                <w:szCs w:val="28"/>
              </w:rPr>
              <w:t>五、内部控制工作中存在的问题与遇到的困难</w:t>
            </w:r>
          </w:p>
        </w:tc>
      </w:tr>
      <w:tr w:rsidR="002E57D2" w:rsidRPr="00941D06" w:rsidTr="0003615F">
        <w:trPr>
          <w:trHeight w:val="1897"/>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tc>
      </w:tr>
      <w:tr w:rsidR="002E57D2" w:rsidRPr="00941D06" w:rsidTr="0003615F">
        <w:trPr>
          <w:trHeight w:val="624"/>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color w:val="000000"/>
              </w:rPr>
              <w:br w:type="page"/>
            </w:r>
            <w:r w:rsidRPr="009F5596">
              <w:rPr>
                <w:rFonts w:ascii="Times New Roman" w:hAnsi="Times New Roman"/>
                <w:color w:val="000000"/>
              </w:rPr>
              <w:br w:type="page"/>
            </w:r>
            <w:r w:rsidRPr="009F5596">
              <w:rPr>
                <w:rFonts w:ascii="宋体" w:hAnsi="宋体" w:hint="eastAsia"/>
                <w:b/>
                <w:color w:val="000000"/>
                <w:sz w:val="28"/>
                <w:szCs w:val="28"/>
              </w:rPr>
              <w:t>六、下一步内部控制工作计划</w:t>
            </w:r>
          </w:p>
        </w:tc>
      </w:tr>
      <w:tr w:rsidR="002E57D2" w:rsidRPr="00941D06" w:rsidTr="0003615F">
        <w:trPr>
          <w:trHeight w:val="1909"/>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p w:rsidR="002E57D2" w:rsidRPr="009F5596" w:rsidRDefault="002E57D2" w:rsidP="0003615F">
            <w:pPr>
              <w:widowControl/>
              <w:rPr>
                <w:rFonts w:ascii="Times New Roman" w:hAnsi="Times New Roman"/>
                <w:color w:val="000000"/>
                <w:sz w:val="24"/>
              </w:rPr>
            </w:pPr>
          </w:p>
        </w:tc>
      </w:tr>
      <w:tr w:rsidR="002E57D2" w:rsidRPr="00941D06" w:rsidTr="0003615F">
        <w:trPr>
          <w:trHeight w:val="624"/>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b/>
                <w:color w:val="000000"/>
                <w:sz w:val="28"/>
                <w:szCs w:val="28"/>
              </w:rPr>
              <w:t>七、对当前行政事业单位内部控制工作的意见或建议</w:t>
            </w:r>
          </w:p>
        </w:tc>
      </w:tr>
      <w:tr w:rsidR="002E57D2" w:rsidRPr="00941D06" w:rsidTr="0003615F">
        <w:trPr>
          <w:trHeight w:val="2136"/>
          <w:jc w:val="center"/>
        </w:trPr>
        <w:tc>
          <w:tcPr>
            <w:tcW w:w="15170" w:type="dxa"/>
            <w:gridSpan w:val="23"/>
            <w:shd w:val="clear" w:color="auto" w:fill="auto"/>
            <w:noWrap/>
            <w:vAlign w:val="center"/>
          </w:tcPr>
          <w:p w:rsidR="002E57D2" w:rsidRPr="009F5596" w:rsidRDefault="002E57D2" w:rsidP="0003615F">
            <w:pPr>
              <w:widowControl/>
              <w:rPr>
                <w:rFonts w:ascii="Times New Roman" w:hAnsi="Times New Roman"/>
                <w:color w:val="000000"/>
                <w:sz w:val="24"/>
              </w:rPr>
            </w:pPr>
          </w:p>
        </w:tc>
      </w:tr>
    </w:tbl>
    <w:p w:rsidR="002E57D2" w:rsidRPr="007D2A2D" w:rsidRDefault="002E57D2" w:rsidP="002E57D2">
      <w:pPr>
        <w:widowControl/>
        <w:jc w:val="left"/>
        <w:rPr>
          <w:rFonts w:ascii="仿宋_GB2312" w:eastAsia="仿宋_GB2312"/>
          <w:b/>
          <w:color w:val="000000"/>
          <w:sz w:val="28"/>
          <w:szCs w:val="28"/>
        </w:rPr>
        <w:sectPr w:rsidR="002E57D2" w:rsidRPr="007D2A2D" w:rsidSect="0003615F">
          <w:footerReference w:type="even" r:id="rId11"/>
          <w:footerReference w:type="default" r:id="rId12"/>
          <w:pgSz w:w="16838" w:h="11906" w:orient="landscape"/>
          <w:pgMar w:top="567" w:right="1440" w:bottom="426" w:left="1440" w:header="851" w:footer="499" w:gutter="0"/>
          <w:cols w:space="425"/>
          <w:docGrid w:type="lines" w:linePitch="312"/>
        </w:sectPr>
      </w:pPr>
    </w:p>
    <w:p w:rsidR="002E57D2" w:rsidRPr="007D2A2D" w:rsidRDefault="002E57D2" w:rsidP="002E57D2">
      <w:pPr>
        <w:widowControl/>
        <w:spacing w:line="360" w:lineRule="auto"/>
        <w:jc w:val="center"/>
        <w:rPr>
          <w:rFonts w:ascii="黑体" w:eastAsia="黑体" w:hAnsi="黑体"/>
          <w:color w:val="000000"/>
          <w:sz w:val="32"/>
          <w:szCs w:val="32"/>
        </w:rPr>
      </w:pPr>
      <w:r w:rsidRPr="007D2A2D">
        <w:rPr>
          <w:rFonts w:ascii="黑体" w:eastAsia="黑体" w:hAnsi="黑体" w:hint="eastAsia"/>
          <w:color w:val="000000"/>
          <w:sz w:val="32"/>
          <w:szCs w:val="32"/>
        </w:rPr>
        <w:lastRenderedPageBreak/>
        <w:t>填写说明</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一、填报要求</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此报告由各单位根据本单位内部控制建设情况如实填写。各单位应按照本报告附表（2018年度行政事业单位内部控制报告填报表）在2018年度行政事业单位内部控制报告填报软件中填报相关内容，软件自动生成“2018年度行政事业单位内部控制报告”。各单位报送的纸质版内部控制报告仅包括软件自动生成的内部控制报告，附表内容无需报送。</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二、封面填报方式</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1.表内的年、月、日一律用公历和阿拉伯数字表示。</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2.单位名称：填写单位全称；单位填报本级报告时，应在单位名称后加“（本级）”。</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3.电话号码：填写填表人的联系电话号码。</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4.报送日期：填写内部控制报告由单位负责人审批通过的时间。</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5.组织机构代码：根据各级技术监督部门核发的机关、团体、事业单位代码证书规定的9位码填写。若单位只有社会统一信用代码，应填写其中的9位主体标识码（第9位至17位）。</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6.隶属关系：由“隶属关系”和“部门标识代码”组成，以9位代码表示。其中，中央单位前六个空格均填零，后三个空格根据国家标准《中央党政机关、人民团体及其他机构代码》（GB/T 4657－2009）编制；地方单位前六个空格根据国家标准《中华人民共和国行政区划代码》（GB/T 2260－2007）编制，后三个空格按照单位财务或归口管理的部门、机构，比照国家标准《中央党政机关、人民团体及其他机构代码》（GB/T 4657－2009）填报。</w:t>
      </w:r>
    </w:p>
    <w:p w:rsidR="002E57D2" w:rsidRPr="007D2A2D" w:rsidRDefault="002E57D2" w:rsidP="002E57D2">
      <w:pPr>
        <w:tabs>
          <w:tab w:val="left" w:pos="851"/>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7.单位预算级次：根据预算管理权限和经费领拨关系填写。非预算单位此项填报“无”。</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8.预算管理级次：根据单位预算分级管理的级次填写。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9.2018年度支出总额：根据2018年决算金额填写；</w:t>
      </w:r>
      <w:r w:rsidRPr="007D2A2D">
        <w:rPr>
          <w:rFonts w:ascii="楷体_GB2312" w:eastAsia="楷体_GB2312" w:hint="eastAsia"/>
          <w:color w:val="000000"/>
          <w:sz w:val="24"/>
          <w:em w:val="dot"/>
        </w:rPr>
        <w:t>金额单位为</w:t>
      </w:r>
      <w:r w:rsidRPr="007D2A2D">
        <w:rPr>
          <w:rFonts w:ascii="楷体_GB2312" w:eastAsia="楷体_GB2312" w:hint="eastAsia"/>
          <w:color w:val="000000"/>
          <w:sz w:val="24"/>
        </w:rPr>
        <w:t>“</w:t>
      </w:r>
      <w:r w:rsidRPr="007D2A2D">
        <w:rPr>
          <w:rFonts w:ascii="楷体_GB2312" w:eastAsia="楷体_GB2312" w:hint="eastAsia"/>
          <w:color w:val="000000"/>
          <w:sz w:val="24"/>
          <w:em w:val="dot"/>
        </w:rPr>
        <w:t>元</w:t>
      </w:r>
      <w:r w:rsidRPr="007D2A2D">
        <w:rPr>
          <w:rFonts w:ascii="楷体_GB2312" w:eastAsia="楷体_GB2312" w:hint="eastAsia"/>
          <w:color w:val="000000"/>
          <w:sz w:val="24"/>
        </w:rPr>
        <w:t>”，结果保留整数。若单位在填报内部控制报告时点尚未统计出2018年年度支出总额，则填列2017年年度支出总额，并在金额后标注，如“2018年度支出总额:XX元（2017）”，若未标记则默认为2018年支出金额。</w:t>
      </w:r>
    </w:p>
    <w:p w:rsidR="002E57D2" w:rsidRPr="007D2A2D" w:rsidRDefault="002E57D2" w:rsidP="002E57D2">
      <w:pPr>
        <w:tabs>
          <w:tab w:val="left" w:pos="993"/>
          <w:tab w:val="left" w:pos="8115"/>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三、“附表：2018年度行政事业单位内部控制报告填报表”填报方式</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lastRenderedPageBreak/>
        <w:t>（一）单位层面内部控制建设情况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1</w:t>
      </w:r>
      <w:r w:rsidRPr="007D2A2D">
        <w:rPr>
          <w:rFonts w:ascii="楷体_GB2312" w:eastAsia="楷体_GB2312"/>
          <w:color w:val="000000"/>
          <w:sz w:val="24"/>
        </w:rPr>
        <w:t>.</w:t>
      </w:r>
      <w:r w:rsidRPr="007D2A2D">
        <w:rPr>
          <w:rFonts w:ascii="楷体_GB2312" w:eastAsia="楷体_GB2312" w:hint="eastAsia"/>
          <w:color w:val="000000"/>
          <w:sz w:val="24"/>
        </w:rPr>
        <w:t>内部控制机构组成情况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（1）内部控制领导小组组成情况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单位内部控制领导小组人数：根据单位关于成立内部控制领导小组的制度文件填写。需上传相关制度文件作为佐证材料。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单位内部控制领导小组中班子成员人数：根据单位关于成立内部控制领导小组的制度文件填写。需上传相关制度文件作为佐证材料。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单位内部控制领导小组组长：根据单位关于成立内部控制领导小组的制度文件勾选，并填写组长姓名。需上传相关制度文件作为佐证材料。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单位内部控制领导小组副组长：根据单位关于成立内部控制领导小组的制度文件勾选，并填写副组长姓名。需上传相关制度文件作为佐证材料。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其他班子成员是否在单位内部控制领导机构中任职：根据单位关于成立内部控制领导小组的制度文件勾选。如是，需详列姓名及行政职务。需上传相关制度文件作为佐证材料。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（2）内部控制工作小组组成情况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单位内部控制工作小组负责人：根据单位关于成立内部控制工作小组的制度文件勾选</w:t>
      </w:r>
      <w:r w:rsidRPr="007D2A2D">
        <w:rPr>
          <w:rFonts w:ascii="楷体_GB2312" w:eastAsia="楷体_GB2312"/>
          <w:color w:val="000000"/>
          <w:sz w:val="24"/>
        </w:rPr>
        <w:t>,</w:t>
      </w:r>
      <w:r w:rsidRPr="007D2A2D">
        <w:rPr>
          <w:rFonts w:ascii="楷体_GB2312" w:eastAsia="楷体_GB2312" w:hint="eastAsia"/>
          <w:color w:val="000000"/>
          <w:sz w:val="24"/>
        </w:rPr>
        <w:t>并填写负责人姓名。需上传相关制度文件作为佐证材料。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内部控制牵头部门：</w:t>
      </w:r>
      <w:bookmarkStart w:id="5" w:name="_Hlk528743576"/>
      <w:r w:rsidRPr="007D2A2D">
        <w:rPr>
          <w:rFonts w:ascii="楷体_GB2312" w:eastAsia="楷体_GB2312" w:hint="eastAsia"/>
          <w:color w:val="000000"/>
          <w:sz w:val="24"/>
        </w:rPr>
        <w:t>根据单位关于成立内部控制工作小组的制度文件勾选</w:t>
      </w:r>
      <w:bookmarkEnd w:id="5"/>
      <w:r w:rsidRPr="007D2A2D">
        <w:rPr>
          <w:rFonts w:ascii="楷体_GB2312" w:eastAsia="楷体_GB2312" w:hint="eastAsia"/>
          <w:color w:val="000000"/>
          <w:sz w:val="24"/>
        </w:rPr>
        <w:t>。需上传相关制度文件作为佐证材料。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（3）内部控制评价与监督部门组成情况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内部控制评价与监督部门：根据单位关于内部控制评价与监督的制度文件勾选。若多部门参与评价与监督，仅勾选最主要部门。需上传相关制度文件作为佐证材料。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2</w:t>
      </w:r>
      <w:r w:rsidRPr="007D2A2D">
        <w:rPr>
          <w:rFonts w:ascii="楷体_GB2312" w:eastAsia="楷体_GB2312"/>
          <w:color w:val="000000"/>
          <w:sz w:val="24"/>
        </w:rPr>
        <w:t>.</w:t>
      </w:r>
      <w:r w:rsidRPr="007D2A2D">
        <w:rPr>
          <w:rFonts w:ascii="楷体_GB2312" w:eastAsia="楷体_GB2312" w:hint="eastAsia"/>
          <w:color w:val="000000"/>
          <w:sz w:val="24"/>
        </w:rPr>
        <w:t>内部控制机构运行情况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（1）内部控制领导小组运行情况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bookmarkStart w:id="6" w:name="_Hlk528743768"/>
      <w:r w:rsidRPr="007D2A2D">
        <w:rPr>
          <w:rFonts w:ascii="楷体_GB2312" w:eastAsia="楷体_GB2312" w:hint="eastAsia"/>
          <w:color w:val="000000"/>
          <w:sz w:val="24"/>
        </w:rPr>
        <w:t>本年单位内部控制领导小组会议次数：根据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单位内部控制领导小组会议纪要勾选。需上传会议纪要作为佐证材料。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lastRenderedPageBreak/>
        <w:t>本年单位主要负责人参加内部控制领导小组会议次数：根据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单位内部控制领导小组会议纪要勾选。需上传会议纪要作为佐证材料。</w:t>
      </w:r>
      <w:bookmarkEnd w:id="6"/>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本年单位内部控制领导小组会议中形成决议的会议次数：根据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单位内部控制领导小组会议纪要勾选。需上传会议纪要作为佐证材料。其中，</w:t>
      </w:r>
      <w:r w:rsidRPr="007D2A2D">
        <w:rPr>
          <w:rFonts w:ascii="楷体_GB2312" w:eastAsia="楷体_GB2312" w:hint="eastAsia"/>
          <w:color w:val="000000"/>
          <w:sz w:val="24"/>
          <w:em w:val="dot"/>
        </w:rPr>
        <w:t>形成决议</w:t>
      </w:r>
      <w:r w:rsidRPr="007D2A2D">
        <w:rPr>
          <w:rFonts w:ascii="楷体_GB2312" w:eastAsia="楷体_GB2312" w:hint="eastAsia"/>
          <w:color w:val="000000"/>
          <w:sz w:val="24"/>
        </w:rPr>
        <w:t>是指会议对单位内部控制建设工作作出决策部署。</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本年单位内部控制领导小组会议所决议的“三重一大”事项个数：根据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单位内部控制领导小组会议纪要以及单位“三重一大”制度勾选。需上传会议纪要作为佐证材料。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（2）内部控制工作小组运行情况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本年单位内部控制工作小组会议次数：根据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单位内部控制工作小组会议纪要勾选。需上传会议纪要作为佐证材料。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本年单位开展内部控制专题培训次数：根据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单位内部控制实际培训情况勾选。需上传培训纪要、照片等作为佐证材料。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本年单位内部控制风险评估覆盖情况：根据</w:t>
      </w:r>
      <w:r w:rsidRPr="007D2A2D">
        <w:rPr>
          <w:rFonts w:ascii="楷体_GB2312" w:eastAsia="楷体_GB2312" w:hint="eastAsia"/>
          <w:color w:val="000000"/>
          <w:sz w:val="24"/>
          <w:em w:val="dot"/>
        </w:rPr>
        <w:t>本年</w:t>
      </w:r>
      <w:r w:rsidRPr="007D2A2D">
        <w:rPr>
          <w:rFonts w:ascii="楷体_GB2312" w:eastAsia="楷体_GB2312" w:hint="eastAsia"/>
          <w:color w:val="000000"/>
          <w:sz w:val="24"/>
        </w:rPr>
        <w:t>单位组织开展风险评估工作以及出具的风险评估报告或其他文件，逐项勾选已进行风险评估的方面。需上传风险评估报告或其他文件作为佐证材料。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内部控制体系初期建设方式：指单位启动（首次开展）内部控制体系建设的方式。若勾选“外部协助”，需填写协助单位名称。需上传内部控制建设规划方案作为佐证材料。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内部控制体系本年建设方式：对于2018年启动内部控制建设的单位，该指标与上一指标相同。若勾选“外部协助”，需填写协助单位名称。需上传内部控制建设规划方案作为佐证材料。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体系建设开展进度：①内部控制建立阶段是指单位正在建立或已完成建立六大经济业务领域内部控制制度体系，但未付诸实施的阶段；②内部控制实施阶段是指单位按照已经建立的内部控制制度体系管控各项业务，但尚未采用信息化手段的阶段；③内部控制信息化阶段是指单位正在建立或已完成建立涵盖六大经济业务领域内部控制信息系统，且基本符合内部控制建设要求的阶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（3）内部控制评价与监督部门运行情况</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本年是否开展内部控制考核评价：内部控制考核评价是指单位自行或者由单位委托第三方对单位内部控制体系建立与实施情况进行检查，并出具考核评价报告（或同等作用的检查报告）。需附内部控制考核评价报告、检查报告等作为佐证材料。</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内部控制考核评价方式：根据本年单位开展内部控制考核评价的实际情况勾选。其中，“外部协助”</w:t>
      </w:r>
      <w:r w:rsidRPr="007D2A2D">
        <w:rPr>
          <w:rFonts w:ascii="楷体_GB2312" w:eastAsia="楷体_GB2312" w:hint="eastAsia"/>
          <w:color w:val="000000"/>
          <w:sz w:val="24"/>
          <w:em w:val="dot"/>
        </w:rPr>
        <w:t>不包括</w:t>
      </w:r>
      <w:r w:rsidRPr="007D2A2D">
        <w:rPr>
          <w:rFonts w:ascii="楷体_GB2312" w:eastAsia="楷体_GB2312" w:hint="eastAsia"/>
          <w:color w:val="000000"/>
          <w:sz w:val="24"/>
        </w:rPr>
        <w:t>由外部主体发起的内部</w:t>
      </w:r>
      <w:r w:rsidRPr="007D2A2D">
        <w:rPr>
          <w:rFonts w:ascii="楷体_GB2312" w:eastAsia="楷体_GB2312" w:hint="eastAsia"/>
          <w:color w:val="000000"/>
          <w:sz w:val="24"/>
        </w:rPr>
        <w:lastRenderedPageBreak/>
        <w:t>控制检查行为，如财政监督、国家审计等。若勾选“外部协助”，需填写协助单位名称。</w:t>
      </w:r>
    </w:p>
    <w:p w:rsidR="002E57D2" w:rsidRPr="007D2A2D" w:rsidRDefault="002E57D2" w:rsidP="002E57D2">
      <w:pPr>
        <w:tabs>
          <w:tab w:val="left" w:pos="993"/>
        </w:tabs>
        <w:spacing w:line="360" w:lineRule="auto"/>
        <w:ind w:firstLineChars="200" w:firstLine="480"/>
        <w:rPr>
          <w:rFonts w:ascii="楷体_GB2312" w:eastAsia="楷体_GB2312"/>
          <w:color w:val="000000"/>
          <w:sz w:val="24"/>
        </w:rPr>
      </w:pPr>
      <w:r w:rsidRPr="007D2A2D">
        <w:rPr>
          <w:rFonts w:ascii="楷体_GB2312" w:eastAsia="楷体_GB2312" w:hint="eastAsia"/>
          <w:color w:val="000000"/>
          <w:sz w:val="24"/>
        </w:rPr>
        <w:t>内部控制考核评价实施范围：根据本年单位开展内部控制考核评价工作以及形成的考核评价报告（或同等作用的检查报告）勾选，可多选。若存在其他实施范围，可如实填写。需附内部控制考核评价报告、检查报告等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内部控制考核评价结果应用：①若勾选</w:t>
      </w:r>
      <w:r w:rsidRPr="007D2A2D">
        <w:rPr>
          <w:rFonts w:ascii="楷体_GB2312" w:eastAsia="楷体_GB2312"/>
          <w:color w:val="000000"/>
          <w:sz w:val="24"/>
        </w:rPr>
        <w:t>“</w:t>
      </w:r>
      <w:r w:rsidRPr="007D2A2D">
        <w:rPr>
          <w:rFonts w:ascii="楷体_GB2312" w:eastAsia="楷体_GB2312" w:hint="eastAsia"/>
          <w:color w:val="000000"/>
          <w:sz w:val="24"/>
        </w:rPr>
        <w:t>出具内部控制考核评价报告</w:t>
      </w:r>
      <w:r w:rsidRPr="007D2A2D">
        <w:rPr>
          <w:rFonts w:ascii="楷体_GB2312" w:eastAsia="楷体_GB2312"/>
          <w:color w:val="000000"/>
          <w:sz w:val="24"/>
        </w:rPr>
        <w:t>”</w:t>
      </w:r>
      <w:r w:rsidRPr="007D2A2D">
        <w:rPr>
          <w:rFonts w:ascii="楷体_GB2312" w:eastAsia="楷体_GB2312" w:hint="eastAsia"/>
          <w:color w:val="000000"/>
          <w:sz w:val="24"/>
        </w:rPr>
        <w:t>，需附考核评价报告作为佐证材料。②“作为完善内部管理制度的依据”指单位根据内部控制考核评价发现的问题，及时更新内部管理制度。若勾选该项，需附内部控制考核评价报告以及已更新管理制度作为佐证材料。③“作为领导干部选拔任用的重要参考”是指单位将内部控制考核评价发现的问题落实到各责任主体，并把考核评价结果作为领导干部选拔任用的重要指标。若勾选该项，需附内部控制考核评价报告以及领导干部选拔任用标准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内部控制考核评价与其他监督结果运用效果：根据内部控制考核评价报告、审计报告、巡视及纪检监察报告等报告，以及整改文件及成果等内容填写。该指标仅考虑与内部控制单位层面及六大经济领域业务的相关内容。“针对发现问题建立内部控制措施”是指单位根据评价与监督发现的问题，及时更新并实施内部管理制度以及完善内部控制信息系统等。需附内部控制考核评价与其他监督报告以及内部控制更新成果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color w:val="000000"/>
          <w:sz w:val="24"/>
        </w:rPr>
        <w:t>3</w:t>
      </w:r>
      <w:r w:rsidRPr="007D2A2D">
        <w:rPr>
          <w:rFonts w:ascii="楷体_GB2312" w:eastAsia="楷体_GB2312" w:hint="eastAsia"/>
          <w:color w:val="000000"/>
          <w:sz w:val="24"/>
        </w:rPr>
        <w:t>.组织机构改革情况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（1）本年是否开展组织机构改革：按照《深化党和国家机构改革方案》等制度要求，根据单位机构改革的实际开展情况勾选。需附本单位机构改革方案等制度文件作为佐证材料。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（2）本年是否修订“三定”方案：根据单位机构改革的实际开展情况以及“三定”方案调整情况勾选。需附单位调整后“三定”方案作为佐证材料。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（3）开展组织机构改革原因：根据单位机构改革的实际情况填写，可多选。若存在其他原因，可如实填写。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w:t>
      </w:r>
      <w:r w:rsidRPr="007D2A2D">
        <w:rPr>
          <w:rFonts w:ascii="楷体_GB2312" w:eastAsia="楷体_GB2312"/>
          <w:color w:val="000000"/>
          <w:sz w:val="24"/>
        </w:rPr>
        <w:t>4</w:t>
      </w:r>
      <w:r w:rsidRPr="007D2A2D">
        <w:rPr>
          <w:rFonts w:ascii="楷体_GB2312" w:eastAsia="楷体_GB2312" w:hint="eastAsia"/>
          <w:color w:val="000000"/>
          <w:sz w:val="24"/>
        </w:rPr>
        <w:t>）内部职责明晰程度：根据本单位是否建立领导权力清单、部门责任清单、岗位职责清单勾选，可多选。需附对应的清单文件作为佐证材料。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4</w:t>
      </w:r>
      <w:r w:rsidRPr="007D2A2D">
        <w:rPr>
          <w:rFonts w:ascii="楷体_GB2312" w:eastAsia="楷体_GB2312"/>
          <w:color w:val="000000"/>
          <w:sz w:val="24"/>
        </w:rPr>
        <w:t>.</w:t>
      </w:r>
      <w:r w:rsidRPr="007D2A2D">
        <w:rPr>
          <w:rFonts w:ascii="楷体_GB2312" w:eastAsia="楷体_GB2312" w:hint="eastAsia"/>
          <w:color w:val="000000"/>
          <w:sz w:val="24"/>
        </w:rPr>
        <w:t>权力运行制衡机制建立情况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（1）分事行权：根据单位内部控制体系实际建设情况勾选。需附权力清单、职责清单等制度文件作为佐证材料。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lastRenderedPageBreak/>
        <w:t>（2）分岗设权：根据单位内部控制体系实际建设情况勾选。需附岗位职责说明书等岗位描述文件作为佐证材料。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（3）分级授权：根据单位内部控制体系实际建设情况勾选。需附分级授权相关制度文件作为佐证材料。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4）定期轮岗：根据单位内部控制体系实际建设情况勾选。若单位不具备定期轮岗条件，但对关键岗位实施专项审计，等同于实行定期轮岗，可勾选“是”；若单位既未实行定期轮岗，也未实行专项审计，则勾选“否”。需附定期轮岗（或专项审计）相关制度文件以及轮岗（或审计）记录表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（二）业务层面内部控制建设情况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1</w:t>
      </w:r>
      <w:r w:rsidRPr="007D2A2D">
        <w:rPr>
          <w:rFonts w:ascii="楷体_GB2312" w:eastAsia="楷体_GB2312"/>
          <w:color w:val="000000"/>
          <w:sz w:val="24"/>
        </w:rPr>
        <w:t>.</w:t>
      </w:r>
      <w:r w:rsidRPr="007D2A2D">
        <w:rPr>
          <w:rFonts w:ascii="楷体_GB2312" w:eastAsia="楷体_GB2312" w:hint="eastAsia"/>
          <w:color w:val="000000"/>
          <w:sz w:val="24"/>
        </w:rPr>
        <w:t>内部控制适用的管理业务领域</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根据单位内部控制体系对六大经济业务领域的实际适用情况勾选。若内部控制建设覆盖上述六大业务领域以外的其他业务，可填写具体业务名称。对于不适用的业务领域，应在佐证材料中加以说明。</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2</w:t>
      </w:r>
      <w:r w:rsidRPr="007D2A2D">
        <w:rPr>
          <w:rFonts w:ascii="楷体_GB2312" w:eastAsia="楷体_GB2312"/>
          <w:color w:val="000000"/>
          <w:sz w:val="24"/>
        </w:rPr>
        <w:t>.</w:t>
      </w:r>
      <w:r w:rsidRPr="007D2A2D">
        <w:rPr>
          <w:rFonts w:ascii="楷体_GB2312" w:eastAsia="楷体_GB2312" w:hint="eastAsia"/>
          <w:color w:val="000000"/>
          <w:sz w:val="24"/>
        </w:rPr>
        <w:t>内部控制业务工作职责分离情况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内部控制业务工作职责分离是指对于各业务环节中的不相容职责，不得由完全相同的人员承担。该指标根据各业务环节中的工作职责安排与岗位设置情况勾选。需附岗位职责说明书等制度文件作为佐证材料；对于不适用的工作职责分离情况，应在佐证材料中加以说明。</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3.内部控制业务轮岗情况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《中华人民共和国公务员法》（2</w:t>
      </w:r>
      <w:r w:rsidRPr="007D2A2D">
        <w:rPr>
          <w:rFonts w:ascii="楷体_GB2312" w:eastAsia="楷体_GB2312"/>
          <w:color w:val="000000"/>
          <w:sz w:val="24"/>
        </w:rPr>
        <w:t>017</w:t>
      </w:r>
      <w:r w:rsidRPr="007D2A2D">
        <w:rPr>
          <w:rFonts w:ascii="楷体_GB2312" w:eastAsia="楷体_GB2312" w:hint="eastAsia"/>
          <w:color w:val="000000"/>
          <w:sz w:val="24"/>
        </w:rPr>
        <w:t>年9月修订）明确提出公务员交流制度，单位应有计划地对关键职位人员实行轮岗交流。</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归口管理人数：根据各业务岗位轮换情况填写。重点关注内部控制六大业务领域的归口管理人员轮岗情况（仅考虑</w:t>
      </w:r>
      <w:r w:rsidRPr="007D2A2D">
        <w:rPr>
          <w:rFonts w:ascii="楷体_GB2312" w:eastAsia="楷体_GB2312" w:hint="eastAsia"/>
          <w:color w:val="000000"/>
          <w:sz w:val="24"/>
          <w:em w:val="dot"/>
        </w:rPr>
        <w:t>编制内</w:t>
      </w:r>
      <w:r w:rsidRPr="007D2A2D">
        <w:rPr>
          <w:rFonts w:ascii="楷体_GB2312" w:eastAsia="楷体_GB2312" w:hint="eastAsia"/>
          <w:color w:val="000000"/>
          <w:sz w:val="24"/>
        </w:rPr>
        <w:t>管理人员数量）。</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上述人员轮岗人次：根据各业务岗位轮换及专项审计情况填写。每人每进行一次轮岗或专项审计，则计为1人次。若单位内部轮岗，每次轮岗计为2人次；若与单位外部人员轮岗，每次轮岗仅计为1人次。需附轮岗记录表、专项审计文件等文件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4</w:t>
      </w:r>
      <w:r w:rsidRPr="007D2A2D">
        <w:rPr>
          <w:rFonts w:ascii="楷体_GB2312" w:eastAsia="楷体_GB2312"/>
          <w:color w:val="000000"/>
          <w:sz w:val="24"/>
        </w:rPr>
        <w:t>.</w:t>
      </w:r>
      <w:r w:rsidRPr="007D2A2D">
        <w:rPr>
          <w:rFonts w:ascii="楷体_GB2312" w:eastAsia="楷体_GB2312" w:hint="eastAsia"/>
          <w:color w:val="000000"/>
          <w:sz w:val="24"/>
        </w:rPr>
        <w:t>建立健全内部控制制度情况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业务环节（类别）适用情况:根据单位内部控制体系对业务环节（类别）的实际适用情况勾选。对于不适用的业务环节（类别），应在佐证材料中加以说明。</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lastRenderedPageBreak/>
        <w:t>本年是否更新制度：根据单位内部控制制度更新情况勾选。若单位在以前年度已经建立对应业务环节（类别）的制度且本年进行更新，或者单位首次建立对应制度，勾选“是”；若单位在以前年度已经建立对应业务环节（类别）的制度但本年未进行更新，或者单位仍未建立对应制度，勾选“否”。需附各业务环节（类别）的内部控制制度作为佐证材料，并单独说明制度更新内容。</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本年是否更新流程图：根据单位内部控制制度流程图更新情况勾选。若单位在以前年度已经编制对应业务环节（类别）的流程图且本年进行更新，或者单位首次编制相应流程图，勾选“是”；若单位在以前年度已经建立对应业务环节（类别）的流程图但本年未进行更新，或者单位仍未编制相应流程图，勾选“否”。需附各业务环节（类别）的流程图作为佐证材料，并单独说明流程图更新内容。</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更新理由：根据单位内部控制制度及流程图更新情况勾选，可多选；若还涉及其他理由，可如实填写。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制度及流程图更新时间：根据单位内部控制制度及流程图更新情况，分别填写制度及流程图更新时间（具体到月份）。</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制度关键管控点：根据单位内部控制制度内容勾选。需附各业务环节（类别）的内部控制制度作为佐证材料。</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5.内部控制制度执行情况</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根据单位内部控制管理制度、业务表单与文件、信息系统数据等材料填写。所填数据中，</w:t>
      </w:r>
      <w:r w:rsidRPr="007D2A2D">
        <w:rPr>
          <w:rFonts w:ascii="楷体_GB2312" w:eastAsia="楷体_GB2312" w:hint="eastAsia"/>
          <w:color w:val="000000"/>
          <w:sz w:val="24"/>
          <w:em w:val="dot"/>
        </w:rPr>
        <w:t>金额类指标以</w:t>
      </w:r>
      <w:r w:rsidRPr="007D2A2D">
        <w:rPr>
          <w:rFonts w:ascii="楷体_GB2312" w:eastAsia="楷体_GB2312" w:hint="eastAsia"/>
          <w:color w:val="000000"/>
          <w:sz w:val="24"/>
        </w:rPr>
        <w:t>“</w:t>
      </w:r>
      <w:r w:rsidRPr="007D2A2D">
        <w:rPr>
          <w:rFonts w:ascii="楷体_GB2312" w:eastAsia="楷体_GB2312" w:hint="eastAsia"/>
          <w:color w:val="000000"/>
          <w:sz w:val="24"/>
          <w:em w:val="dot"/>
        </w:rPr>
        <w:t>元</w:t>
      </w:r>
      <w:r w:rsidRPr="007D2A2D">
        <w:rPr>
          <w:rFonts w:ascii="楷体_GB2312" w:eastAsia="楷体_GB2312" w:hint="eastAsia"/>
          <w:color w:val="000000"/>
          <w:sz w:val="24"/>
        </w:rPr>
        <w:t>”</w:t>
      </w:r>
      <w:r w:rsidRPr="007D2A2D">
        <w:rPr>
          <w:rFonts w:ascii="楷体_GB2312" w:eastAsia="楷体_GB2312" w:hint="eastAsia"/>
          <w:color w:val="000000"/>
          <w:sz w:val="24"/>
          <w:em w:val="dot"/>
        </w:rPr>
        <w:t>为单位</w:t>
      </w:r>
      <w:r w:rsidRPr="007D2A2D">
        <w:rPr>
          <w:rFonts w:ascii="楷体_GB2312" w:eastAsia="楷体_GB2312" w:hint="eastAsia"/>
          <w:color w:val="000000"/>
          <w:sz w:val="24"/>
        </w:rPr>
        <w:t>。需附表单数据、系统截图等作为佐证材料；对于不适用评价指标，应在佐证材料中加以说明。</w:t>
      </w:r>
    </w:p>
    <w:p w:rsidR="002E57D2" w:rsidRPr="007D2A2D" w:rsidRDefault="002E57D2" w:rsidP="002E57D2">
      <w:pPr>
        <w:pStyle w:val="af2"/>
        <w:tabs>
          <w:tab w:val="left" w:pos="851"/>
        </w:tabs>
        <w:spacing w:line="360" w:lineRule="auto"/>
        <w:ind w:firstLine="480"/>
        <w:rPr>
          <w:rFonts w:ascii="楷体_GB2312" w:eastAsia="楷体_GB2312"/>
          <w:color w:val="000000"/>
          <w:sz w:val="24"/>
        </w:rPr>
      </w:pPr>
      <w:r w:rsidRPr="007D2A2D">
        <w:rPr>
          <w:rFonts w:ascii="楷体_GB2312" w:eastAsia="楷体_GB2312" w:hint="eastAsia"/>
          <w:color w:val="000000"/>
          <w:sz w:val="24"/>
        </w:rPr>
        <w:t>各评价要点取数规则如下：</w:t>
      </w:r>
    </w:p>
    <w:p w:rsidR="002E57D2" w:rsidRPr="007D2A2D" w:rsidRDefault="002E57D2" w:rsidP="002E57D2">
      <w:pPr>
        <w:pStyle w:val="af2"/>
        <w:tabs>
          <w:tab w:val="left" w:pos="851"/>
        </w:tabs>
        <w:spacing w:line="360" w:lineRule="auto"/>
        <w:ind w:firstLine="480"/>
        <w:outlineLvl w:val="0"/>
        <w:rPr>
          <w:rFonts w:ascii="楷体_GB2312" w:eastAsia="楷体_GB2312" w:hAnsi="Calibri"/>
          <w:color w:val="000000"/>
          <w:sz w:val="24"/>
        </w:rPr>
      </w:pPr>
      <w:r w:rsidRPr="007D2A2D">
        <w:rPr>
          <w:rFonts w:ascii="楷体_GB2312" w:eastAsia="楷体_GB2312" w:hAnsi="Calibri" w:hint="eastAsia"/>
          <w:color w:val="000000"/>
          <w:sz w:val="24"/>
        </w:rPr>
        <w:t>（1）预算业务管理</w:t>
      </w:r>
    </w:p>
    <w:p w:rsidR="002E57D2" w:rsidRPr="007D2A2D" w:rsidRDefault="002E57D2" w:rsidP="002E57D2">
      <w:pPr>
        <w:pStyle w:val="af2"/>
        <w:tabs>
          <w:tab w:val="left" w:pos="851"/>
        </w:tabs>
        <w:spacing w:line="360" w:lineRule="auto"/>
        <w:ind w:firstLine="480"/>
        <w:outlineLvl w:val="0"/>
        <w:rPr>
          <w:rFonts w:ascii="楷体_GB2312" w:eastAsia="楷体_GB2312" w:hAnsi="Calibri"/>
          <w:color w:val="000000"/>
          <w:sz w:val="24"/>
        </w:rPr>
      </w:pPr>
      <w:r w:rsidRPr="007D2A2D">
        <w:rPr>
          <w:rFonts w:ascii="楷体_GB2312" w:eastAsia="楷体_GB2312" w:hAnsi="Calibri" w:hint="eastAsia"/>
          <w:color w:val="000000"/>
          <w:sz w:val="24"/>
        </w:rPr>
        <w:t>①重大预算事项决策情况。“重大预算事项数”，是指单位实际发生的且按照“三重一大”决策制度文件规定需要进行重大预算议事决策的事项数量；“执行集体议事决策规则的重大预算事项数量”，是指严格执行集体研究、专家论证和技术咨询相结合的议事决策程序的重大预算事项数；该指标建议参考“三重一大”制度、会议纪要等资料填写。</w:t>
      </w:r>
    </w:p>
    <w:p w:rsidR="002E57D2" w:rsidRPr="007D2A2D" w:rsidRDefault="002E57D2" w:rsidP="002E57D2">
      <w:pPr>
        <w:pStyle w:val="af2"/>
        <w:tabs>
          <w:tab w:val="left" w:pos="851"/>
        </w:tabs>
        <w:spacing w:line="360" w:lineRule="auto"/>
        <w:ind w:firstLine="480"/>
        <w:outlineLvl w:val="0"/>
        <w:rPr>
          <w:rFonts w:ascii="楷体_GB2312" w:eastAsia="楷体_GB2312" w:hAnsi="Calibri"/>
          <w:color w:val="000000"/>
          <w:sz w:val="24"/>
        </w:rPr>
      </w:pPr>
      <w:r w:rsidRPr="007D2A2D">
        <w:rPr>
          <w:rFonts w:ascii="楷体_GB2312" w:eastAsia="楷体_GB2312" w:hAnsi="Calibri" w:hint="eastAsia"/>
          <w:color w:val="000000"/>
          <w:sz w:val="24"/>
        </w:rPr>
        <w:t>②项目支出绩效目标设定比例。“预算编制范围内全部预算项目数”，是指单位决算报表的《支出决算表》中支出功能分类科目的</w:t>
      </w:r>
      <w:r w:rsidRPr="007D2A2D">
        <w:rPr>
          <w:rFonts w:ascii="楷体_GB2312" w:eastAsia="楷体_GB2312" w:hAnsi="Calibri" w:hint="eastAsia"/>
          <w:color w:val="000000"/>
          <w:sz w:val="24"/>
          <w:em w:val="dot"/>
        </w:rPr>
        <w:t>项级科目</w:t>
      </w:r>
      <w:r w:rsidRPr="007D2A2D">
        <w:rPr>
          <w:rFonts w:ascii="楷体_GB2312" w:eastAsia="楷体_GB2312" w:hAnsi="Calibri" w:hint="eastAsia"/>
          <w:color w:val="000000"/>
          <w:sz w:val="24"/>
        </w:rPr>
        <w:t>个数；“绩效目标申报项目数”，是指单位填报《项目支出绩效目标申报表》的项目个数。</w:t>
      </w:r>
    </w:p>
    <w:p w:rsidR="002E57D2" w:rsidRPr="007D2A2D" w:rsidRDefault="002E57D2" w:rsidP="002E57D2">
      <w:pPr>
        <w:pStyle w:val="af2"/>
        <w:tabs>
          <w:tab w:val="left" w:pos="851"/>
        </w:tabs>
        <w:spacing w:line="360" w:lineRule="auto"/>
        <w:ind w:firstLine="480"/>
        <w:outlineLvl w:val="0"/>
        <w:rPr>
          <w:rFonts w:ascii="楷体_GB2312" w:eastAsia="楷体_GB2312" w:hAnsi="Calibri"/>
          <w:color w:val="000000"/>
          <w:sz w:val="24"/>
        </w:rPr>
      </w:pPr>
      <w:r w:rsidRPr="007D2A2D">
        <w:rPr>
          <w:rFonts w:ascii="楷体_GB2312" w:eastAsia="楷体_GB2312" w:hAnsi="Calibri" w:hint="eastAsia"/>
          <w:color w:val="000000"/>
          <w:sz w:val="24"/>
        </w:rPr>
        <w:t>③单位整体支出绩效目标设定比例。“支出预算金额”，是指单位预算报表中填写的支出预算合计数，包括年初预算数和调整预算数（单位：元）；“设定整体绩效目标的预算支出金额”，是指单位《部门（单位）整体支出绩效目标申报表》中填列的预算金额总额（单位：元）。</w:t>
      </w:r>
    </w:p>
    <w:p w:rsidR="002E57D2" w:rsidRPr="007D2A2D" w:rsidRDefault="002E57D2" w:rsidP="002E57D2">
      <w:pPr>
        <w:pStyle w:val="af2"/>
        <w:tabs>
          <w:tab w:val="left" w:pos="851"/>
        </w:tabs>
        <w:spacing w:line="360" w:lineRule="auto"/>
        <w:ind w:firstLine="480"/>
        <w:outlineLvl w:val="0"/>
        <w:rPr>
          <w:rFonts w:ascii="楷体_GB2312" w:eastAsia="楷体_GB2312" w:hAnsi="Calibri"/>
          <w:color w:val="000000"/>
          <w:sz w:val="24"/>
        </w:rPr>
      </w:pPr>
      <w:r w:rsidRPr="007D2A2D">
        <w:rPr>
          <w:rFonts w:ascii="楷体_GB2312" w:eastAsia="楷体_GB2312" w:hAnsi="Calibri" w:hint="eastAsia"/>
          <w:color w:val="000000"/>
          <w:sz w:val="24"/>
        </w:rPr>
        <w:lastRenderedPageBreak/>
        <w:t>④预算批复细化程度。“支出预算金额”，同上；“预算细化分解至各部门（或附属单位）项目的指标金额”，是指将支出预算细化至资金使用责任主体的金额（单位：元），该指标建议参考单位“预算指标内部分解表”等资料填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⑤预算执行管控程度。根据预算管理要求，单位应至少每个月份开展一次预算执行分析，因此将“数据一”设定为1</w:t>
      </w:r>
      <w:r w:rsidRPr="007D2A2D">
        <w:rPr>
          <w:rFonts w:ascii="楷体_GB2312" w:eastAsia="楷体_GB2312" w:hAnsi="Calibri"/>
          <w:color w:val="000000"/>
          <w:sz w:val="24"/>
        </w:rPr>
        <w:t>2</w:t>
      </w:r>
      <w:r w:rsidRPr="007D2A2D">
        <w:rPr>
          <w:rFonts w:ascii="楷体_GB2312" w:eastAsia="楷体_GB2312" w:hAnsi="Calibri" w:hint="eastAsia"/>
          <w:color w:val="000000"/>
          <w:sz w:val="24"/>
        </w:rPr>
        <w:t>（个月）。“执行预算分析的月份数”，是指按月份统计的预算执行分析次数；该月份内单位开展预算执行分析，则计数为1;同一月份内多次开展预算执行分析，也计数为1。该指标建议参考预算执行分析报告等资料填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⑥项目支出绩效目标完成情况。“绩效目标申报项目数”，同上；“绩效评价达标项目数”，是指《项目支出绩效自评表》中项目绩效目标实际完成情况达到9</w:t>
      </w:r>
      <w:r w:rsidRPr="007D2A2D">
        <w:rPr>
          <w:rFonts w:ascii="楷体_GB2312" w:eastAsia="楷体_GB2312" w:hAnsi="Calibri"/>
          <w:color w:val="000000"/>
          <w:sz w:val="24"/>
        </w:rPr>
        <w:t>0%</w:t>
      </w:r>
      <w:r w:rsidRPr="007D2A2D">
        <w:rPr>
          <w:rFonts w:ascii="楷体_GB2312" w:eastAsia="楷体_GB2312" w:hAnsi="Calibri" w:hint="eastAsia"/>
          <w:color w:val="000000"/>
          <w:sz w:val="24"/>
        </w:rPr>
        <w:t>以上的项目个数。</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（2）收支业务管理</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①收支分级授权实施情况。“一般授权实施金额”，是指单位报告年度内在收支业务活动开展过程中实施的严格执行分级授权程序的一般授权金额（单位：元）；“特殊授权实施金额”，是指单位报告年度内在收支业务活动开展过程中实施的由负责人全权负责、不必执行分级授权审批程序的特殊授权金额（单位：元）。该指标建议参考支出审批单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②非税收入管控情况。“应上缴非税收入”，是指单位决算报表的《非税收入征缴情况表》中纳入预算管理的非税收入合计数（单位：元）；“实际上缴非税收入”，是指单位决算报表的《非税收入征缴情况表》中纳入预算管理的</w:t>
      </w:r>
      <w:r w:rsidRPr="007D2A2D">
        <w:rPr>
          <w:rFonts w:ascii="楷体_GB2312" w:eastAsia="楷体_GB2312" w:hint="eastAsia"/>
          <w:color w:val="000000"/>
          <w:sz w:val="24"/>
          <w:em w:val="dot"/>
        </w:rPr>
        <w:t>已缴国库</w:t>
      </w:r>
      <w:r w:rsidRPr="007D2A2D">
        <w:rPr>
          <w:rFonts w:ascii="楷体_GB2312" w:eastAsia="楷体_GB2312" w:hint="eastAsia"/>
          <w:color w:val="000000"/>
          <w:sz w:val="24"/>
        </w:rPr>
        <w:t>合计数（单位：元）。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③收入入账管控情况。“收入预算金额”，是指单位预算报表中填写的收入预算合计数，包括年初预算数和调整预算数（单位：元）；“收入实际入账金额”，是指单位决算报表中填写的收入决算合计数（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④支出管理精细程度。“本单位适用的支出事项款级科目数”，是指单位预算报表所涉及的支出经济分类的款级科目个数；“已严格执行管控制度的支出事项款级科目数”，是指收支业务管理制度中已经明确支出标准并且严格执行的款级经济科目个数。该指标建议参考支出业务管理内部控制制度、支出申请审批单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⑤支出付款管控情况。“支出预算金额”，同上；“实际付款的支出金额”，是指单位决算报表中的支出决算合计数（单位：元）。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3</w:t>
      </w:r>
      <w:r w:rsidRPr="007D2A2D">
        <w:rPr>
          <w:rFonts w:ascii="楷体_GB2312" w:eastAsia="楷体_GB2312"/>
          <w:color w:val="000000"/>
          <w:sz w:val="24"/>
        </w:rPr>
        <w:t>.</w:t>
      </w:r>
      <w:r w:rsidRPr="007D2A2D">
        <w:rPr>
          <w:rFonts w:ascii="楷体_GB2312" w:eastAsia="楷体_GB2312" w:hint="eastAsia"/>
          <w:color w:val="000000"/>
          <w:sz w:val="24"/>
        </w:rPr>
        <w:t>政府采购业务管理</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①采购预算完成情况。“本年计划采购金额”，是指本年单位预算批复中的政府采购预算金额和采购预算调整金额的合计数（单位：元）；“本年实际采购金额”，是指实际完成的采购金额，即采购决算金额（单位：元）。该指标建议参考采购明细表、采购合同、单位</w:t>
      </w:r>
      <w:r w:rsidRPr="007D2A2D">
        <w:rPr>
          <w:rFonts w:ascii="楷体_GB2312" w:eastAsia="楷体_GB2312" w:hint="eastAsia"/>
          <w:color w:val="000000"/>
          <w:sz w:val="24"/>
        </w:rPr>
        <w:lastRenderedPageBreak/>
        <w:t>决算报表等资料填写。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②采购合同匹配情况。“本年实际采购金额”，同上；“合同约定的本年采购金额”，是指已签订采购合同中列示的需在本年内完成采购的项目金额（单位：元）。该指标建议参考合同台账等资料填写。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③采购验收管控情况。“本年实际采购金额”，同上；“已验收的采购金额”，是指符合政府采购业务管理内部控制制度中关于采购验收的要求，一般应由需求部门、采购部门、资产管理部门三方验收的采购项目金额（单位：元）。该指标建议参考采购合同、采购验收记录表、采购验收报告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4</w:t>
      </w:r>
      <w:r w:rsidRPr="007D2A2D">
        <w:rPr>
          <w:rFonts w:ascii="楷体_GB2312" w:eastAsia="楷体_GB2312"/>
          <w:color w:val="000000"/>
          <w:sz w:val="24"/>
        </w:rPr>
        <w:t>.</w:t>
      </w:r>
      <w:r w:rsidRPr="007D2A2D">
        <w:rPr>
          <w:rFonts w:ascii="楷体_GB2312" w:eastAsia="楷体_GB2312" w:hint="eastAsia"/>
          <w:color w:val="000000"/>
          <w:sz w:val="24"/>
        </w:rPr>
        <w:t>国有资产业务管理</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①资产账实相符程度。“年末总资产账面金额”，是指单位决算报表《资产情况表》或单位国有资产报表中资产价值年末数（单位：元）；“年末资产清查总额”，是指单位资产清查报告中统计的年末单位资产价值总金额（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②固定资产验收管控情况。“固定资产本期增加额”，是指单位国有资产报表《固定资产情况表》中本期增加的资产</w:t>
      </w:r>
      <w:r w:rsidRPr="007D2A2D">
        <w:rPr>
          <w:rFonts w:ascii="楷体_GB2312" w:eastAsia="楷体_GB2312" w:hint="eastAsia"/>
          <w:color w:val="000000"/>
          <w:sz w:val="24"/>
          <w:em w:val="dot"/>
        </w:rPr>
        <w:t>账面原值</w:t>
      </w:r>
      <w:r w:rsidRPr="007D2A2D">
        <w:rPr>
          <w:rFonts w:ascii="楷体_GB2312" w:eastAsia="楷体_GB2312" w:hint="eastAsia"/>
          <w:color w:val="000000"/>
          <w:sz w:val="24"/>
        </w:rPr>
        <w:t>（单位：元）；“固定资产验收金额”，是指有资产管理部门参与验收的，固定资产配置（包括调剂、购置、捐赠等各种方式取得）项目总金额（单位：元）。该指标建议参考资产登记表等资料填写。</w:t>
      </w:r>
      <w:r w:rsidRPr="007D2A2D">
        <w:rPr>
          <w:rFonts w:ascii="楷体_GB2312" w:eastAsia="楷体_GB2312" w:hint="eastAsia"/>
          <w:color w:val="000000"/>
          <w:sz w:val="24"/>
        </w:rPr>
        <w:tab/>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③固定资产处置规范程度。“固定资产本期减少额”，是指单位国有资产报表《固定资产情况表》中本期减少的资产</w:t>
      </w:r>
      <w:r w:rsidRPr="007D2A2D">
        <w:rPr>
          <w:rFonts w:ascii="楷体_GB2312" w:eastAsia="楷体_GB2312" w:hint="eastAsia"/>
          <w:color w:val="000000"/>
          <w:sz w:val="24"/>
          <w:em w:val="dot"/>
        </w:rPr>
        <w:t>账面原值</w:t>
      </w:r>
      <w:r w:rsidRPr="007D2A2D">
        <w:rPr>
          <w:rFonts w:ascii="楷体_GB2312" w:eastAsia="楷体_GB2312" w:hint="eastAsia"/>
          <w:color w:val="000000"/>
          <w:sz w:val="24"/>
        </w:rPr>
        <w:t>（单位：元）；“固定资产处置审批金额”，是指严格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④全部资产处置收益管理情况。“资产处置收入总额”，是指单位国有资产报表《资产处置情况表》中的本期处置收入总金额（单位：元）（本指标考核范围包含资产处置的全部方式）；“实际上缴资产处置收入”，是指单位国有资产报表《资产处置情况表》中的本期处置收入中的已缴金额（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5</w:t>
      </w:r>
      <w:r w:rsidRPr="007D2A2D">
        <w:rPr>
          <w:rFonts w:ascii="楷体_GB2312" w:eastAsia="楷体_GB2312"/>
          <w:color w:val="000000"/>
          <w:sz w:val="24"/>
        </w:rPr>
        <w:t>.</w:t>
      </w:r>
      <w:r w:rsidRPr="007D2A2D">
        <w:rPr>
          <w:rFonts w:ascii="楷体_GB2312" w:eastAsia="楷体_GB2312" w:hint="eastAsia"/>
          <w:color w:val="000000"/>
          <w:sz w:val="24"/>
        </w:rPr>
        <w:t>建设项目业务管理</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①项目投资计划完成情况。“年度投资计划总额”，是指以</w:t>
      </w:r>
      <w:r w:rsidRPr="007D2A2D">
        <w:rPr>
          <w:rFonts w:ascii="楷体_GB2312" w:eastAsia="楷体_GB2312" w:hint="eastAsia"/>
          <w:color w:val="000000"/>
          <w:sz w:val="24"/>
          <w:em w:val="dot"/>
        </w:rPr>
        <w:t>预算年度</w:t>
      </w:r>
      <w:r w:rsidRPr="007D2A2D">
        <w:rPr>
          <w:rFonts w:ascii="楷体_GB2312" w:eastAsia="楷体_GB2312" w:hint="eastAsia"/>
          <w:color w:val="000000"/>
          <w:sz w:val="24"/>
        </w:rPr>
        <w:t>为统计口径的项目计划投资金额（单位：元），该指标建议参考投资计划表、项目概预算表等资料填写；“年度实际投资额”，是指</w:t>
      </w:r>
      <w:r w:rsidRPr="007D2A2D">
        <w:rPr>
          <w:rFonts w:ascii="楷体_GB2312" w:eastAsia="楷体_GB2312" w:hint="eastAsia"/>
          <w:color w:val="000000"/>
          <w:sz w:val="24"/>
          <w:em w:val="dot"/>
        </w:rPr>
        <w:t>本年度</w:t>
      </w:r>
      <w:r w:rsidRPr="007D2A2D">
        <w:rPr>
          <w:rFonts w:ascii="楷体_GB2312" w:eastAsia="楷体_GB2312" w:hint="eastAsia"/>
          <w:color w:val="000000"/>
          <w:sz w:val="24"/>
        </w:rPr>
        <w:t>单位决算报表中基本建设类项目支出决算金额（单位：元）。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lastRenderedPageBreak/>
        <w:t>②项目资金管控情况。“本年完工项目的预算金额”，是指对于</w:t>
      </w:r>
      <w:r w:rsidRPr="007D2A2D">
        <w:rPr>
          <w:rFonts w:ascii="楷体_GB2312" w:eastAsia="楷体_GB2312" w:hint="eastAsia"/>
          <w:color w:val="000000"/>
          <w:sz w:val="24"/>
          <w:em w:val="dot"/>
        </w:rPr>
        <w:t>在本年内完成竣工验收与决算</w:t>
      </w:r>
      <w:r w:rsidRPr="007D2A2D">
        <w:rPr>
          <w:rFonts w:ascii="楷体_GB2312" w:eastAsia="楷体_GB2312" w:hint="eastAsia"/>
          <w:color w:val="000000"/>
          <w:sz w:val="24"/>
        </w:rPr>
        <w:t>的建设项目的预算批复金额与预算调整金额的合计值（单位：元），该指标建议参考项目概预算报表、项目变更申请审批表等资料填写；“本年完工项目的决算金额”，是指建设项目决算报表中确认的总体项目决算金额（单位：元）。</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6</w:t>
      </w:r>
      <w:r w:rsidRPr="007D2A2D">
        <w:rPr>
          <w:rFonts w:ascii="楷体_GB2312" w:eastAsia="楷体_GB2312"/>
          <w:color w:val="000000"/>
          <w:sz w:val="24"/>
        </w:rPr>
        <w:t>.</w:t>
      </w:r>
      <w:r w:rsidRPr="007D2A2D">
        <w:rPr>
          <w:rFonts w:ascii="楷体_GB2312" w:eastAsia="楷体_GB2312" w:hint="eastAsia"/>
          <w:color w:val="000000"/>
          <w:sz w:val="24"/>
        </w:rPr>
        <w:t>合同业务管理</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①合同订立规范情况。“合同订立数”，是指单位本年度签订的全部合同个数；“经合法性审查的合同数”，是指在已签订的合同中，严格执行审核审批程序的合同，其中具有重大影响的合同需有法务人员参与审批</w:t>
      </w:r>
      <w:r w:rsidRPr="007D2A2D">
        <w:rPr>
          <w:rFonts w:ascii="楷体_GB2312" w:eastAsia="楷体_GB2312" w:hint="eastAsia"/>
          <w:color w:val="000000"/>
          <w:sz w:val="24"/>
          <w:em w:val="dot"/>
        </w:rPr>
        <w:t>并签字</w:t>
      </w:r>
      <w:r w:rsidRPr="007D2A2D">
        <w:rPr>
          <w:rFonts w:ascii="楷体_GB2312" w:eastAsia="楷体_GB2312" w:hint="eastAsia"/>
          <w:color w:val="000000"/>
          <w:sz w:val="24"/>
        </w:rPr>
        <w:t>。该指标建议参考合同文本、合同台账等资料填写。</w:t>
      </w:r>
    </w:p>
    <w:p w:rsidR="002E57D2" w:rsidRPr="007D2A2D" w:rsidRDefault="002E57D2" w:rsidP="002E57D2">
      <w:pPr>
        <w:tabs>
          <w:tab w:val="left" w:pos="851"/>
        </w:tabs>
        <w:spacing w:line="360" w:lineRule="auto"/>
        <w:ind w:firstLineChars="175" w:firstLine="420"/>
        <w:rPr>
          <w:rFonts w:ascii="楷体_GB2312" w:eastAsia="楷体_GB2312"/>
          <w:color w:val="000000"/>
          <w:sz w:val="24"/>
        </w:rPr>
      </w:pPr>
      <w:r w:rsidRPr="007D2A2D">
        <w:rPr>
          <w:rFonts w:ascii="楷体_GB2312" w:eastAsia="楷体_GB2312" w:hint="eastAsia"/>
          <w:color w:val="000000"/>
          <w:sz w:val="24"/>
        </w:rPr>
        <w:t>②合同执行规范情况。“当期应完成合同数”，是指按照合同签订要求，本年度内应完成的合同个数；“到期完成合同数”，是指单位当期应完成合同总数中实际按期完成的合同个数，合同完成要以取得具体的合同成果验收证明为依据。该指标建议参考合同台账、成果验收证明等资料填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（三）信息系统层面内部控制建设情况</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1</w:t>
      </w:r>
      <w:r w:rsidRPr="007D2A2D">
        <w:rPr>
          <w:rFonts w:ascii="楷体_GB2312" w:eastAsia="楷体_GB2312" w:hAnsi="Calibri"/>
          <w:color w:val="000000"/>
          <w:sz w:val="24"/>
        </w:rPr>
        <w:t>.</w:t>
      </w:r>
      <w:r w:rsidRPr="007D2A2D">
        <w:rPr>
          <w:rFonts w:ascii="楷体_GB2312" w:eastAsia="楷体_GB2312" w:hAnsi="Calibri" w:hint="eastAsia"/>
          <w:color w:val="000000"/>
          <w:sz w:val="24"/>
        </w:rPr>
        <w:t>本年内部控制信息系统建设阶段与投入资金规模：根据单位内部控制信息系统建设情况，勾选并填写本年度单位用于内部控制信息系统建设的实际金额，以及用于系统维护的实际金额。若未进行建设投入或运行维护，则填写金额为0。需附内部控制信息系统建设方案、内部控制系统建设合同文本、内部控制信息系统更新/改造/升级方案、资金支付凭证等作为佐证材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2.内部控制信息系统建设方式：根据单位内部控制信息系统建设情况勾选。若勾选“外部协助”，需填写协助单位名称。</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3</w:t>
      </w:r>
      <w:r w:rsidRPr="007D2A2D">
        <w:rPr>
          <w:rFonts w:ascii="楷体_GB2312" w:eastAsia="楷体_GB2312" w:hAnsi="Calibri"/>
          <w:color w:val="000000"/>
          <w:sz w:val="24"/>
        </w:rPr>
        <w:t>.</w:t>
      </w:r>
      <w:r w:rsidRPr="007D2A2D">
        <w:rPr>
          <w:rFonts w:ascii="楷体_GB2312" w:eastAsia="楷体_GB2312" w:hAnsi="Calibri" w:hint="eastAsia"/>
          <w:color w:val="000000"/>
          <w:sz w:val="24"/>
        </w:rPr>
        <w:t>内部控制信息系统覆盖情况：根据单位内部控制信息系统建设情况勾选。其中，对于只具有报表编报或信息记录功能的系统（模块），比如预决算报表系统、国库集中支付系统、资产管理信息系统、内部控制报告填报软件等，难以实现内部控制管理要求，</w:t>
      </w:r>
      <w:r w:rsidRPr="007D2A2D">
        <w:rPr>
          <w:rFonts w:ascii="楷体_GB2312" w:eastAsia="楷体_GB2312" w:hAnsi="Calibri" w:hint="eastAsia"/>
          <w:color w:val="000000"/>
          <w:sz w:val="24"/>
          <w:em w:val="dot"/>
        </w:rPr>
        <w:t>不属于</w:t>
      </w:r>
      <w:r w:rsidRPr="007D2A2D">
        <w:rPr>
          <w:rFonts w:ascii="楷体_GB2312" w:eastAsia="楷体_GB2312" w:hAnsi="Calibri" w:hint="eastAsia"/>
          <w:color w:val="000000"/>
          <w:sz w:val="24"/>
        </w:rPr>
        <w:t>内部控制信息系统的组成模块。需附内部控制信息系统说明书、系统截图等作为佐证材料。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4</w:t>
      </w:r>
      <w:r w:rsidRPr="007D2A2D">
        <w:rPr>
          <w:rFonts w:ascii="楷体_GB2312" w:eastAsia="楷体_GB2312" w:hAnsi="Calibri"/>
          <w:color w:val="000000"/>
          <w:sz w:val="24"/>
        </w:rPr>
        <w:t>.</w:t>
      </w:r>
      <w:r w:rsidRPr="007D2A2D">
        <w:rPr>
          <w:rFonts w:ascii="楷体_GB2312" w:eastAsia="楷体_GB2312" w:hAnsi="Calibri" w:hint="eastAsia"/>
          <w:color w:val="000000"/>
          <w:sz w:val="24"/>
        </w:rPr>
        <w:t>内部控制信息系统是否及时基于制度更新进行改造升级：根据单位已完成的内部控制系统改造升级情况勾选，并填写系统模块更新时间（具体到月份），本年新建信息系统也纳入本指标统计范畴。需附系统设计方案、系统说明书、系统截图等作为佐证材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5</w:t>
      </w:r>
      <w:r w:rsidRPr="007D2A2D">
        <w:rPr>
          <w:rFonts w:ascii="楷体_GB2312" w:eastAsia="楷体_GB2312" w:hAnsi="Calibri"/>
          <w:color w:val="000000"/>
          <w:sz w:val="24"/>
        </w:rPr>
        <w:t>.</w:t>
      </w:r>
      <w:r w:rsidRPr="007D2A2D">
        <w:rPr>
          <w:rFonts w:ascii="楷体_GB2312" w:eastAsia="楷体_GB2312" w:hAnsi="Calibri" w:hint="eastAsia"/>
          <w:color w:val="000000"/>
          <w:sz w:val="24"/>
        </w:rPr>
        <w:t>内部控制信息系统互联互通实现情况：根据单位内部控制信息系统建设情况勾选。模块关联是指不同业务的系统模块之间的数据信息能够同步更新与实时共享。需附系统说明书、系统截图等作为佐证材料。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lastRenderedPageBreak/>
        <w:t>6.内部控制大数据平台建立情况：根据单位内部控制信息系统建设以及数据整合情况勾选。内部控制大数据平台是指利用内部控制信息系统，搜集整合内部控制数据，并对数据进行分析，为管理决策提供信息支持。需附系统说明书、大数据平台构思方案、系统截图等作为佐证材料。</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（四）经验、问题、计划和建议</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1</w:t>
      </w:r>
      <w:r w:rsidRPr="007D2A2D">
        <w:rPr>
          <w:rFonts w:ascii="楷体_GB2312" w:eastAsia="楷体_GB2312" w:hint="eastAsia"/>
          <w:color w:val="000000"/>
          <w:sz w:val="24"/>
        </w:rPr>
        <w:t>.</w:t>
      </w:r>
      <w:r w:rsidRPr="007D2A2D">
        <w:rPr>
          <w:rFonts w:ascii="楷体_GB2312" w:eastAsia="楷体_GB2312" w:hAnsi="Calibri" w:hint="eastAsia"/>
          <w:color w:val="000000"/>
          <w:sz w:val="24"/>
        </w:rPr>
        <w:t>内部控制工作的经验、做法及取得的成效：填写单位在建立与实施内部控制的过程中总结出的经验、做法，以及在预算业务管理、收支业务管理、政府采购业务管理、资产管理、建设项目管理、合同管理等业务领域中建立与实施内部控制后取得的成效。</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2</w:t>
      </w:r>
      <w:r w:rsidRPr="007D2A2D">
        <w:rPr>
          <w:rFonts w:ascii="楷体_GB2312" w:eastAsia="楷体_GB2312" w:hint="eastAsia"/>
          <w:color w:val="000000"/>
          <w:sz w:val="24"/>
        </w:rPr>
        <w:t>.</w:t>
      </w:r>
      <w:r w:rsidRPr="007D2A2D">
        <w:rPr>
          <w:rFonts w:ascii="楷体_GB2312" w:eastAsia="楷体_GB2312" w:hAnsi="Calibri" w:hint="eastAsia"/>
          <w:color w:val="000000"/>
          <w:sz w:val="24"/>
        </w:rPr>
        <w:t>内部控制工作中存在的问题与遇到的困难：填写单位在建立与实施内部控制过程中出现的问题、单位在自我评价过程中发现的问题以及工作中遇到的困难。纪检、巡视、审计、财政检查等外部检查发现的与本单位预算业务管理、收支业务管理、政府采购业务管理、资产管理、建设项目管理、合同管理等经济业务领域相关的内部控制问题，也应一并反映。</w:t>
      </w:r>
    </w:p>
    <w:p w:rsidR="002E57D2" w:rsidRPr="007D2A2D" w:rsidRDefault="002E57D2" w:rsidP="002E57D2">
      <w:pPr>
        <w:pStyle w:val="af2"/>
        <w:tabs>
          <w:tab w:val="left" w:pos="851"/>
        </w:tabs>
        <w:spacing w:line="360" w:lineRule="auto"/>
        <w:ind w:firstLine="480"/>
        <w:rPr>
          <w:rFonts w:ascii="楷体_GB2312" w:eastAsia="楷体_GB2312" w:hAnsi="Calibri"/>
          <w:color w:val="000000"/>
          <w:sz w:val="24"/>
        </w:rPr>
      </w:pPr>
      <w:r w:rsidRPr="007D2A2D">
        <w:rPr>
          <w:rFonts w:ascii="楷体_GB2312" w:eastAsia="楷体_GB2312" w:hAnsi="Calibri" w:hint="eastAsia"/>
          <w:color w:val="000000"/>
          <w:sz w:val="24"/>
        </w:rPr>
        <w:t>3</w:t>
      </w:r>
      <w:r w:rsidRPr="007D2A2D">
        <w:rPr>
          <w:rFonts w:ascii="楷体_GB2312" w:eastAsia="楷体_GB2312" w:hAnsi="Calibri"/>
          <w:color w:val="000000"/>
          <w:sz w:val="24"/>
        </w:rPr>
        <w:t>.</w:t>
      </w:r>
      <w:r w:rsidRPr="007D2A2D">
        <w:rPr>
          <w:rFonts w:ascii="楷体_GB2312" w:eastAsia="楷体_GB2312" w:hAnsi="Calibri" w:hint="eastAsia"/>
          <w:color w:val="000000"/>
          <w:sz w:val="24"/>
        </w:rPr>
        <w:t>下一步内部控制工作计划：填写单位内部控制建设的工作安排，包括明确内部控制建设的主要方面和预期目标、人员与资金安排等内容。</w:t>
      </w:r>
    </w:p>
    <w:p w:rsidR="002E57D2" w:rsidRPr="002359BE" w:rsidRDefault="002E57D2" w:rsidP="002E57D2">
      <w:pPr>
        <w:pStyle w:val="af2"/>
        <w:tabs>
          <w:tab w:val="left" w:pos="851"/>
        </w:tabs>
        <w:spacing w:line="360" w:lineRule="auto"/>
        <w:ind w:firstLine="480"/>
      </w:pPr>
      <w:r w:rsidRPr="007D2A2D">
        <w:rPr>
          <w:rFonts w:ascii="楷体_GB2312" w:eastAsia="楷体_GB2312" w:hAnsi="Calibri" w:hint="eastAsia"/>
          <w:color w:val="000000"/>
          <w:sz w:val="24"/>
        </w:rPr>
        <w:t>4</w:t>
      </w:r>
      <w:r w:rsidRPr="007D2A2D">
        <w:rPr>
          <w:rFonts w:ascii="楷体_GB2312" w:eastAsia="楷体_GB2312" w:hAnsi="Calibri"/>
          <w:color w:val="000000"/>
          <w:sz w:val="24"/>
        </w:rPr>
        <w:t>.</w:t>
      </w:r>
      <w:r w:rsidRPr="007D2A2D">
        <w:rPr>
          <w:rFonts w:ascii="楷体_GB2312" w:eastAsia="楷体_GB2312" w:hAnsi="Calibri" w:hint="eastAsia"/>
          <w:color w:val="000000"/>
          <w:sz w:val="24"/>
        </w:rPr>
        <w:t>对当前行政事业单位内部控制工作的意见或建议：填写基于本年内部控制建设的经验及问题总结，单位对于推进行政事业单位内部控制建设的意见或建议，可以包括但不局限于内部控制建设的组织形式、基本方向、建设难点等内容。</w:t>
      </w:r>
      <w:bookmarkEnd w:id="4"/>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Pr>
        <w:jc w:val="center"/>
      </w:pPr>
    </w:p>
    <w:p w:rsidR="002E57D2" w:rsidRDefault="002E57D2" w:rsidP="002E57D2"/>
    <w:p w:rsidR="002E57D2" w:rsidRPr="001172B8" w:rsidRDefault="002E57D2" w:rsidP="002E57D2">
      <w:pPr>
        <w:rPr>
          <w:rFonts w:ascii="仿宋_GB2312" w:eastAsia="仿宋_GB2312"/>
          <w:color w:val="000000"/>
          <w:sz w:val="32"/>
          <w:szCs w:val="32"/>
        </w:rPr>
      </w:pPr>
      <w:r w:rsidRPr="001172B8">
        <w:rPr>
          <w:rFonts w:ascii="仿宋_GB2312" w:eastAsia="仿宋_GB2312" w:hint="eastAsia"/>
          <w:color w:val="000000"/>
          <w:sz w:val="32"/>
          <w:szCs w:val="32"/>
        </w:rPr>
        <w:t>附件2</w:t>
      </w:r>
    </w:p>
    <w:p w:rsidR="002E57D2" w:rsidRPr="001172B8" w:rsidRDefault="002E57D2" w:rsidP="002E57D2">
      <w:pPr>
        <w:jc w:val="center"/>
        <w:rPr>
          <w:rFonts w:ascii="华文中宋" w:eastAsia="华文中宋" w:hAnsi="华文中宋"/>
          <w:color w:val="000000"/>
          <w:sz w:val="48"/>
          <w:szCs w:val="52"/>
        </w:rPr>
      </w:pPr>
      <w:r w:rsidRPr="001172B8">
        <w:rPr>
          <w:rFonts w:ascii="华文中宋" w:eastAsia="华文中宋" w:hAnsi="华文中宋"/>
          <w:color w:val="000000"/>
          <w:sz w:val="48"/>
          <w:szCs w:val="52"/>
        </w:rPr>
        <w:t>2018</w:t>
      </w:r>
      <w:r w:rsidRPr="001172B8">
        <w:rPr>
          <w:rFonts w:ascii="华文中宋" w:eastAsia="华文中宋" w:hAnsi="华文中宋" w:hint="eastAsia"/>
          <w:color w:val="000000"/>
          <w:sz w:val="48"/>
          <w:szCs w:val="52"/>
        </w:rPr>
        <w:t>年度地区（部门）行政事业单位内部控制报告</w:t>
      </w:r>
    </w:p>
    <w:p w:rsidR="002E57D2" w:rsidRPr="001172B8" w:rsidRDefault="002E57D2" w:rsidP="002E57D2">
      <w:pPr>
        <w:tabs>
          <w:tab w:val="left" w:pos="567"/>
        </w:tabs>
        <w:spacing w:line="360" w:lineRule="auto"/>
        <w:jc w:val="center"/>
        <w:rPr>
          <w:color w:val="000000"/>
          <w:sz w:val="24"/>
        </w:rPr>
      </w:pPr>
    </w:p>
    <w:p w:rsidR="002E57D2" w:rsidRPr="001172B8" w:rsidRDefault="002E57D2" w:rsidP="002E57D2">
      <w:pPr>
        <w:jc w:val="center"/>
        <w:rPr>
          <w:rFonts w:ascii="黑体" w:eastAsia="黑体"/>
          <w:b/>
          <w:color w:val="000000"/>
          <w:sz w:val="24"/>
        </w:rPr>
      </w:pPr>
    </w:p>
    <w:p w:rsidR="002E57D2" w:rsidRPr="001172B8" w:rsidRDefault="002E57D2" w:rsidP="002E57D2">
      <w:pPr>
        <w:spacing w:line="480" w:lineRule="exact"/>
        <w:jc w:val="center"/>
        <w:rPr>
          <w:rFonts w:ascii="仿宋_GB2312" w:eastAsia="仿宋_GB2312"/>
          <w:color w:val="000000"/>
          <w:sz w:val="32"/>
          <w:szCs w:val="32"/>
        </w:rPr>
      </w:pPr>
      <w:r w:rsidRPr="001172B8">
        <w:rPr>
          <w:rFonts w:ascii="仿宋_GB2312" w:eastAsia="仿宋_GB2312" w:hint="eastAsia"/>
          <w:color w:val="000000"/>
          <w:sz w:val="32"/>
          <w:szCs w:val="32"/>
        </w:rPr>
        <w:t>单位公章</w:t>
      </w:r>
    </w:p>
    <w:p w:rsidR="002E57D2" w:rsidRPr="001172B8" w:rsidRDefault="002E57D2" w:rsidP="002E57D2">
      <w:pPr>
        <w:spacing w:line="480" w:lineRule="exact"/>
        <w:ind w:firstLineChars="1100" w:firstLine="3520"/>
        <w:jc w:val="left"/>
        <w:rPr>
          <w:rFonts w:ascii="仿宋_GB2312" w:eastAsia="仿宋_GB2312"/>
          <w:color w:val="000000"/>
          <w:sz w:val="32"/>
          <w:szCs w:val="32"/>
        </w:rPr>
      </w:pPr>
      <w:r w:rsidRPr="001172B8">
        <w:rPr>
          <w:rFonts w:ascii="仿宋_GB2312" w:eastAsia="仿宋_GB2312" w:hint="eastAsia"/>
          <w:color w:val="000000"/>
          <w:sz w:val="32"/>
          <w:szCs w:val="32"/>
        </w:rPr>
        <w:t>单 位 名 称:</w:t>
      </w:r>
      <w:r w:rsidRPr="001172B8">
        <w:rPr>
          <w:rFonts w:ascii="仿宋_GB2312" w:eastAsia="仿宋_GB2312" w:hint="eastAsia"/>
          <w:color w:val="000000"/>
          <w:sz w:val="32"/>
          <w:szCs w:val="32"/>
          <w:u w:val="single"/>
        </w:rPr>
        <w:t xml:space="preserve">                     </w:t>
      </w:r>
    </w:p>
    <w:p w:rsidR="002E57D2" w:rsidRPr="001172B8" w:rsidRDefault="002E57D2" w:rsidP="002E57D2">
      <w:pPr>
        <w:spacing w:line="480" w:lineRule="exact"/>
        <w:ind w:firstLineChars="1100" w:firstLine="3520"/>
        <w:jc w:val="left"/>
        <w:rPr>
          <w:rFonts w:ascii="仿宋_GB2312" w:eastAsia="仿宋_GB2312"/>
          <w:color w:val="000000"/>
          <w:sz w:val="32"/>
          <w:szCs w:val="32"/>
          <w:u w:val="single"/>
        </w:rPr>
      </w:pPr>
      <w:r w:rsidRPr="001172B8">
        <w:rPr>
          <w:rFonts w:ascii="仿宋_GB2312" w:eastAsia="仿宋_GB2312" w:hint="eastAsia"/>
          <w:color w:val="000000"/>
          <w:sz w:val="32"/>
          <w:szCs w:val="32"/>
        </w:rPr>
        <w:t>单 位 负 责 人:</w:t>
      </w:r>
      <w:r w:rsidRPr="001172B8">
        <w:rPr>
          <w:rFonts w:ascii="仿宋_GB2312" w:eastAsia="仿宋_GB2312" w:hint="eastAsia"/>
          <w:color w:val="000000"/>
          <w:sz w:val="32"/>
          <w:szCs w:val="32"/>
          <w:u w:val="single"/>
        </w:rPr>
        <w:t xml:space="preserve">      (签章)      </w:t>
      </w:r>
    </w:p>
    <w:p w:rsidR="002E57D2" w:rsidRPr="001172B8" w:rsidRDefault="002E57D2" w:rsidP="002E57D2">
      <w:pPr>
        <w:spacing w:line="480" w:lineRule="exact"/>
        <w:ind w:firstLineChars="1100" w:firstLine="3520"/>
        <w:jc w:val="left"/>
        <w:rPr>
          <w:rFonts w:ascii="仿宋_GB2312" w:eastAsia="仿宋_GB2312"/>
          <w:color w:val="000000"/>
          <w:sz w:val="32"/>
          <w:szCs w:val="32"/>
        </w:rPr>
      </w:pPr>
      <w:r w:rsidRPr="001172B8">
        <w:rPr>
          <w:rFonts w:ascii="仿宋_GB2312" w:eastAsia="仿宋_GB2312" w:hint="eastAsia"/>
          <w:color w:val="000000"/>
          <w:sz w:val="32"/>
          <w:szCs w:val="32"/>
        </w:rPr>
        <w:t>分管内控负责人:</w:t>
      </w:r>
      <w:r w:rsidRPr="001172B8">
        <w:rPr>
          <w:rFonts w:ascii="仿宋_GB2312" w:eastAsia="仿宋_GB2312" w:hint="eastAsia"/>
          <w:color w:val="000000"/>
          <w:sz w:val="32"/>
          <w:szCs w:val="32"/>
          <w:u w:val="single"/>
        </w:rPr>
        <w:t xml:space="preserve">      (签章)      </w:t>
      </w:r>
    </w:p>
    <w:p w:rsidR="002E57D2" w:rsidRPr="001172B8" w:rsidRDefault="002E57D2" w:rsidP="002E57D2">
      <w:pPr>
        <w:spacing w:line="480" w:lineRule="exact"/>
        <w:ind w:firstLineChars="1100" w:firstLine="3520"/>
        <w:jc w:val="left"/>
        <w:rPr>
          <w:rFonts w:ascii="仿宋_GB2312" w:eastAsia="仿宋_GB2312"/>
          <w:color w:val="000000"/>
          <w:sz w:val="32"/>
          <w:szCs w:val="32"/>
        </w:rPr>
      </w:pPr>
      <w:r w:rsidRPr="001172B8">
        <w:rPr>
          <w:rFonts w:ascii="仿宋_GB2312" w:eastAsia="仿宋_GB2312" w:hint="eastAsia"/>
          <w:color w:val="000000"/>
          <w:sz w:val="32"/>
          <w:szCs w:val="32"/>
        </w:rPr>
        <w:t>牵头部门负责人:</w:t>
      </w:r>
      <w:r w:rsidRPr="001172B8">
        <w:rPr>
          <w:rFonts w:ascii="仿宋_GB2312" w:eastAsia="仿宋_GB2312" w:hint="eastAsia"/>
          <w:color w:val="000000"/>
          <w:sz w:val="32"/>
          <w:szCs w:val="32"/>
          <w:u w:val="single"/>
        </w:rPr>
        <w:t xml:space="preserve">      (签章)      </w:t>
      </w:r>
    </w:p>
    <w:p w:rsidR="002E57D2" w:rsidRPr="001172B8" w:rsidRDefault="002E57D2" w:rsidP="002E57D2">
      <w:pPr>
        <w:spacing w:line="480" w:lineRule="exact"/>
        <w:ind w:firstLineChars="1100" w:firstLine="3520"/>
        <w:jc w:val="left"/>
        <w:rPr>
          <w:rFonts w:ascii="仿宋_GB2312" w:eastAsia="仿宋_GB2312"/>
          <w:color w:val="000000"/>
          <w:sz w:val="32"/>
          <w:szCs w:val="32"/>
        </w:rPr>
      </w:pPr>
      <w:r w:rsidRPr="001172B8">
        <w:rPr>
          <w:rFonts w:ascii="仿宋_GB2312" w:eastAsia="仿宋_GB2312" w:hint="eastAsia"/>
          <w:color w:val="000000"/>
          <w:sz w:val="32"/>
          <w:szCs w:val="32"/>
        </w:rPr>
        <w:t>填  表  人:</w:t>
      </w:r>
      <w:r w:rsidRPr="001172B8">
        <w:rPr>
          <w:rFonts w:ascii="仿宋_GB2312" w:eastAsia="仿宋_GB2312" w:hint="eastAsia"/>
          <w:color w:val="000000"/>
          <w:sz w:val="32"/>
          <w:szCs w:val="32"/>
          <w:u w:val="single"/>
        </w:rPr>
        <w:t xml:space="preserve">          (签章)      </w:t>
      </w:r>
    </w:p>
    <w:p w:rsidR="002E57D2" w:rsidRPr="001172B8" w:rsidRDefault="002E57D2" w:rsidP="002E57D2">
      <w:pPr>
        <w:spacing w:line="480" w:lineRule="exact"/>
        <w:ind w:firstLineChars="1100" w:firstLine="3520"/>
        <w:jc w:val="left"/>
        <w:rPr>
          <w:rFonts w:ascii="仿宋_GB2312" w:eastAsia="仿宋_GB2312"/>
          <w:color w:val="000000"/>
          <w:sz w:val="32"/>
          <w:szCs w:val="32"/>
        </w:rPr>
      </w:pPr>
      <w:r w:rsidRPr="001172B8">
        <w:rPr>
          <w:rFonts w:ascii="仿宋_GB2312" w:eastAsia="仿宋_GB2312" w:hint="eastAsia"/>
          <w:color w:val="000000"/>
          <w:sz w:val="32"/>
          <w:szCs w:val="32"/>
        </w:rPr>
        <w:t>电 话 号 码:</w:t>
      </w:r>
      <w:r w:rsidRPr="001172B8">
        <w:rPr>
          <w:rFonts w:ascii="仿宋_GB2312" w:eastAsia="仿宋_GB2312" w:hint="eastAsia"/>
          <w:color w:val="000000"/>
          <w:sz w:val="32"/>
          <w:szCs w:val="32"/>
          <w:u w:val="single"/>
        </w:rPr>
        <w:t xml:space="preserve">                     </w:t>
      </w:r>
    </w:p>
    <w:p w:rsidR="002E57D2" w:rsidRPr="001172B8" w:rsidRDefault="002E57D2" w:rsidP="002E57D2">
      <w:pPr>
        <w:spacing w:line="480" w:lineRule="exact"/>
        <w:ind w:firstLineChars="1100" w:firstLine="3520"/>
        <w:jc w:val="left"/>
        <w:rPr>
          <w:rFonts w:ascii="仿宋_GB2312" w:eastAsia="仿宋_GB2312"/>
          <w:color w:val="000000"/>
          <w:sz w:val="32"/>
          <w:szCs w:val="32"/>
        </w:rPr>
      </w:pPr>
      <w:r w:rsidRPr="001172B8">
        <w:rPr>
          <w:rFonts w:ascii="仿宋_GB2312" w:eastAsia="仿宋_GB2312" w:hint="eastAsia"/>
          <w:color w:val="000000"/>
          <w:sz w:val="32"/>
          <w:szCs w:val="32"/>
        </w:rPr>
        <w:t>单 位 地 址:</w:t>
      </w:r>
      <w:r w:rsidRPr="001172B8">
        <w:rPr>
          <w:rFonts w:ascii="仿宋_GB2312" w:eastAsia="仿宋_GB2312" w:hint="eastAsia"/>
          <w:color w:val="000000"/>
          <w:sz w:val="32"/>
          <w:szCs w:val="32"/>
          <w:u w:val="single"/>
        </w:rPr>
        <w:t xml:space="preserve">                     </w:t>
      </w:r>
    </w:p>
    <w:p w:rsidR="002E57D2" w:rsidRPr="001172B8" w:rsidRDefault="002E57D2" w:rsidP="002E57D2">
      <w:pPr>
        <w:spacing w:line="480" w:lineRule="exact"/>
        <w:ind w:firstLineChars="1100" w:firstLine="3520"/>
        <w:jc w:val="left"/>
        <w:rPr>
          <w:rFonts w:ascii="仿宋_GB2312" w:eastAsia="仿宋_GB2312"/>
          <w:b/>
          <w:color w:val="000000"/>
          <w:sz w:val="32"/>
          <w:szCs w:val="32"/>
        </w:rPr>
      </w:pPr>
      <w:r w:rsidRPr="001172B8">
        <w:rPr>
          <w:rFonts w:ascii="仿宋_GB2312" w:eastAsia="仿宋_GB2312" w:hint="eastAsia"/>
          <w:color w:val="000000"/>
          <w:sz w:val="32"/>
          <w:szCs w:val="32"/>
        </w:rPr>
        <w:t>邮 政 编 码:</w:t>
      </w:r>
      <w:r w:rsidRPr="001172B8">
        <w:rPr>
          <w:rFonts w:ascii="仿宋_GB2312" w:eastAsia="仿宋_GB2312" w:hint="eastAsia"/>
          <w:color w:val="000000"/>
          <w:sz w:val="32"/>
          <w:szCs w:val="32"/>
          <w:u w:val="single"/>
        </w:rPr>
        <w:t xml:space="preserve">                     </w:t>
      </w:r>
    </w:p>
    <w:p w:rsidR="002E57D2" w:rsidRPr="001172B8" w:rsidRDefault="002E57D2" w:rsidP="002E57D2">
      <w:pPr>
        <w:spacing w:line="480" w:lineRule="exact"/>
        <w:ind w:firstLineChars="1100" w:firstLine="3520"/>
        <w:jc w:val="left"/>
        <w:rPr>
          <w:rFonts w:ascii="仿宋_GB2312" w:eastAsia="仿宋_GB2312"/>
          <w:color w:val="000000"/>
          <w:sz w:val="32"/>
          <w:szCs w:val="32"/>
          <w:u w:val="single"/>
        </w:rPr>
      </w:pPr>
      <w:r w:rsidRPr="001172B8">
        <w:rPr>
          <w:rFonts w:ascii="仿宋_GB2312" w:eastAsia="仿宋_GB2312" w:hint="eastAsia"/>
          <w:color w:val="000000"/>
          <w:sz w:val="32"/>
          <w:szCs w:val="32"/>
        </w:rPr>
        <w:t>报 送 日 期:</w:t>
      </w:r>
      <w:r w:rsidRPr="001172B8">
        <w:rPr>
          <w:rFonts w:ascii="仿宋_GB2312" w:eastAsia="仿宋_GB2312" w:hint="eastAsia"/>
          <w:color w:val="000000"/>
          <w:sz w:val="32"/>
          <w:szCs w:val="32"/>
          <w:u w:val="single"/>
        </w:rPr>
        <w:t xml:space="preserve">        </w:t>
      </w:r>
      <w:r w:rsidRPr="001172B8">
        <w:rPr>
          <w:rFonts w:ascii="仿宋_GB2312" w:eastAsia="仿宋_GB2312" w:hint="eastAsia"/>
          <w:color w:val="000000"/>
          <w:sz w:val="32"/>
          <w:szCs w:val="32"/>
        </w:rPr>
        <w:t>年</w:t>
      </w:r>
      <w:r w:rsidRPr="001172B8">
        <w:rPr>
          <w:rFonts w:ascii="仿宋_GB2312" w:eastAsia="仿宋_GB2312" w:hint="eastAsia"/>
          <w:color w:val="000000"/>
          <w:sz w:val="32"/>
          <w:szCs w:val="32"/>
          <w:u w:val="single"/>
        </w:rPr>
        <w:t xml:space="preserve">    </w:t>
      </w:r>
      <w:r w:rsidRPr="001172B8">
        <w:rPr>
          <w:rFonts w:ascii="仿宋_GB2312" w:eastAsia="仿宋_GB2312" w:hint="eastAsia"/>
          <w:color w:val="000000"/>
          <w:sz w:val="32"/>
          <w:szCs w:val="32"/>
        </w:rPr>
        <w:t>月</w:t>
      </w:r>
      <w:r w:rsidRPr="001172B8">
        <w:rPr>
          <w:rFonts w:ascii="仿宋_GB2312" w:eastAsia="仿宋_GB2312" w:hint="eastAsia"/>
          <w:color w:val="000000"/>
          <w:sz w:val="32"/>
          <w:szCs w:val="32"/>
          <w:u w:val="single"/>
        </w:rPr>
        <w:t xml:space="preserve">    </w:t>
      </w:r>
      <w:r w:rsidRPr="001172B8">
        <w:rPr>
          <w:rFonts w:ascii="仿宋_GB2312" w:eastAsia="仿宋_GB2312" w:hint="eastAsia"/>
          <w:color w:val="000000"/>
          <w:sz w:val="32"/>
          <w:szCs w:val="32"/>
        </w:rPr>
        <w:t>日</w:t>
      </w:r>
    </w:p>
    <w:p w:rsidR="002E57D2" w:rsidRPr="001172B8" w:rsidRDefault="002E57D2" w:rsidP="002E57D2">
      <w:pPr>
        <w:spacing w:line="480" w:lineRule="exact"/>
        <w:rPr>
          <w:rFonts w:ascii="黑体" w:eastAsia="黑体"/>
          <w:color w:val="000000"/>
          <w:sz w:val="32"/>
          <w:szCs w:val="32"/>
        </w:rPr>
      </w:pP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1"/>
        <w:gridCol w:w="2519"/>
        <w:gridCol w:w="8647"/>
      </w:tblGrid>
      <w:tr w:rsidR="002E57D2" w:rsidRPr="00941D06" w:rsidTr="0003615F">
        <w:trPr>
          <w:trHeight w:val="510"/>
          <w:jc w:val="center"/>
        </w:trPr>
        <w:tc>
          <w:tcPr>
            <w:tcW w:w="3511" w:type="dxa"/>
            <w:shd w:val="clear" w:color="auto" w:fill="auto"/>
            <w:noWrap/>
            <w:vAlign w:val="center"/>
          </w:tcPr>
          <w:p w:rsidR="002E57D2" w:rsidRPr="009F5596" w:rsidRDefault="002E57D2" w:rsidP="0003615F">
            <w:pPr>
              <w:widowControl/>
              <w:jc w:val="left"/>
              <w:rPr>
                <w:rFonts w:ascii="宋体" w:hAnsi="宋体"/>
                <w:color w:val="000000"/>
                <w:sz w:val="24"/>
              </w:rPr>
            </w:pPr>
            <w:r w:rsidRPr="009F5596">
              <w:rPr>
                <w:rFonts w:ascii="仿宋_GB2312" w:eastAsia="仿宋_GB2312" w:hAnsi="Times New Roman"/>
                <w:b/>
                <w:sz w:val="28"/>
                <w:szCs w:val="28"/>
              </w:rPr>
              <w:br w:type="page"/>
            </w:r>
            <w:r w:rsidRPr="009F5596">
              <w:rPr>
                <w:rFonts w:ascii="Times New Roman" w:hAnsi="Times New Roman" w:hint="eastAsia"/>
                <w:sz w:val="24"/>
              </w:rPr>
              <w:t>地区（部门）名称</w:t>
            </w:r>
          </w:p>
        </w:tc>
        <w:tc>
          <w:tcPr>
            <w:tcW w:w="11166" w:type="dxa"/>
            <w:gridSpan w:val="2"/>
            <w:shd w:val="clear" w:color="auto" w:fill="auto"/>
            <w:vAlign w:val="center"/>
          </w:tcPr>
          <w:p w:rsidR="002E57D2" w:rsidRPr="009F5596" w:rsidRDefault="002E57D2" w:rsidP="0003615F">
            <w:pPr>
              <w:widowControl/>
              <w:jc w:val="center"/>
              <w:rPr>
                <w:rFonts w:ascii="宋体" w:hAnsi="宋体"/>
                <w:color w:val="000000"/>
                <w:sz w:val="24"/>
              </w:rPr>
            </w:pPr>
          </w:p>
        </w:tc>
      </w:tr>
      <w:tr w:rsidR="002E57D2" w:rsidRPr="00941D06" w:rsidTr="0003615F">
        <w:trPr>
          <w:trHeight w:val="510"/>
          <w:jc w:val="center"/>
        </w:trPr>
        <w:tc>
          <w:tcPr>
            <w:tcW w:w="6030" w:type="dxa"/>
            <w:gridSpan w:val="2"/>
            <w:shd w:val="clear" w:color="auto" w:fill="auto"/>
            <w:noWrap/>
            <w:vAlign w:val="center"/>
          </w:tcPr>
          <w:p w:rsidR="002E57D2" w:rsidRPr="009F5596" w:rsidRDefault="002E57D2" w:rsidP="0003615F">
            <w:pPr>
              <w:widowControl/>
              <w:jc w:val="left"/>
              <w:rPr>
                <w:rFonts w:ascii="宋体" w:hAnsi="宋体"/>
                <w:color w:val="000000"/>
                <w:sz w:val="24"/>
              </w:rPr>
            </w:pPr>
            <w:r w:rsidRPr="009F5596">
              <w:rPr>
                <w:rFonts w:ascii="Times New Roman" w:hAnsi="Times New Roman" w:hint="eastAsia"/>
                <w:sz w:val="24"/>
              </w:rPr>
              <w:t>所属单位总数</w:t>
            </w:r>
          </w:p>
        </w:tc>
        <w:tc>
          <w:tcPr>
            <w:tcW w:w="8647" w:type="dxa"/>
            <w:shd w:val="clear" w:color="auto" w:fill="auto"/>
            <w:vAlign w:val="center"/>
          </w:tcPr>
          <w:p w:rsidR="002E57D2" w:rsidRPr="009F5596" w:rsidRDefault="002E57D2" w:rsidP="0003615F">
            <w:pPr>
              <w:widowControl/>
              <w:jc w:val="center"/>
              <w:rPr>
                <w:rFonts w:ascii="宋体" w:hAnsi="宋体"/>
                <w:color w:val="000000"/>
                <w:sz w:val="24"/>
              </w:rPr>
            </w:pPr>
          </w:p>
        </w:tc>
      </w:tr>
      <w:tr w:rsidR="002E57D2" w:rsidRPr="00941D06" w:rsidTr="0003615F">
        <w:trPr>
          <w:trHeight w:val="510"/>
          <w:jc w:val="center"/>
        </w:trPr>
        <w:tc>
          <w:tcPr>
            <w:tcW w:w="6030" w:type="dxa"/>
            <w:gridSpan w:val="2"/>
            <w:tcBorders>
              <w:bottom w:val="single" w:sz="4" w:space="0" w:color="auto"/>
            </w:tcBorders>
            <w:shd w:val="clear" w:color="auto" w:fill="auto"/>
            <w:noWrap/>
            <w:vAlign w:val="center"/>
          </w:tcPr>
          <w:p w:rsidR="002E57D2" w:rsidRPr="009F5596" w:rsidRDefault="002E57D2" w:rsidP="0003615F">
            <w:pPr>
              <w:widowControl/>
              <w:ind w:firstLineChars="200" w:firstLine="480"/>
              <w:jc w:val="left"/>
              <w:rPr>
                <w:rFonts w:ascii="宋体" w:hAnsi="宋体"/>
                <w:color w:val="000000"/>
                <w:sz w:val="24"/>
              </w:rPr>
            </w:pPr>
            <w:r w:rsidRPr="009F5596">
              <w:rPr>
                <w:rFonts w:ascii="Times New Roman" w:hAnsi="Times New Roman" w:hint="eastAsia"/>
                <w:sz w:val="24"/>
              </w:rPr>
              <w:t>其中：实际汇总的单位数</w:t>
            </w:r>
          </w:p>
        </w:tc>
        <w:tc>
          <w:tcPr>
            <w:tcW w:w="8647" w:type="dxa"/>
            <w:tcBorders>
              <w:bottom w:val="single" w:sz="4" w:space="0" w:color="auto"/>
            </w:tcBorders>
            <w:shd w:val="clear" w:color="auto" w:fill="auto"/>
            <w:vAlign w:val="center"/>
          </w:tcPr>
          <w:p w:rsidR="002E57D2" w:rsidRPr="009F5596" w:rsidRDefault="002E57D2" w:rsidP="0003615F">
            <w:pPr>
              <w:widowControl/>
              <w:jc w:val="center"/>
              <w:rPr>
                <w:rFonts w:ascii="宋体" w:hAnsi="宋体"/>
                <w:color w:val="000000"/>
                <w:sz w:val="24"/>
              </w:rPr>
            </w:pPr>
          </w:p>
        </w:tc>
      </w:tr>
      <w:tr w:rsidR="002E57D2" w:rsidRPr="00941D06" w:rsidTr="0003615F">
        <w:trPr>
          <w:trHeight w:val="510"/>
          <w:jc w:val="center"/>
        </w:trPr>
        <w:tc>
          <w:tcPr>
            <w:tcW w:w="6030" w:type="dxa"/>
            <w:gridSpan w:val="2"/>
            <w:tcBorders>
              <w:right w:val="single" w:sz="4" w:space="0" w:color="auto"/>
            </w:tcBorders>
            <w:shd w:val="clear" w:color="auto" w:fill="auto"/>
            <w:noWrap/>
            <w:vAlign w:val="center"/>
          </w:tcPr>
          <w:p w:rsidR="002E57D2" w:rsidRPr="009F5596" w:rsidRDefault="002E57D2" w:rsidP="0003615F">
            <w:pPr>
              <w:widowControl/>
              <w:ind w:leftChars="228" w:left="7199" w:hangingChars="2800" w:hanging="6720"/>
              <w:jc w:val="left"/>
              <w:rPr>
                <w:rFonts w:ascii="宋体" w:hAnsi="宋体"/>
                <w:color w:val="000000"/>
                <w:sz w:val="24"/>
              </w:rPr>
            </w:pPr>
            <w:r w:rsidRPr="009F5596">
              <w:rPr>
                <w:rFonts w:ascii="Times New Roman" w:hAnsi="Times New Roman" w:hint="eastAsia"/>
                <w:sz w:val="24"/>
              </w:rPr>
              <w:t>其中：汇总报送决算报表的单位数</w:t>
            </w:r>
          </w:p>
        </w:tc>
        <w:tc>
          <w:tcPr>
            <w:tcW w:w="8647" w:type="dxa"/>
            <w:tcBorders>
              <w:left w:val="single" w:sz="4" w:space="0" w:color="auto"/>
            </w:tcBorders>
            <w:shd w:val="clear" w:color="auto" w:fill="auto"/>
            <w:vAlign w:val="center"/>
          </w:tcPr>
          <w:p w:rsidR="002E57D2" w:rsidRPr="009F5596" w:rsidRDefault="002E57D2" w:rsidP="0003615F">
            <w:pPr>
              <w:widowControl/>
              <w:ind w:left="7200" w:hangingChars="3000" w:hanging="7200"/>
              <w:jc w:val="center"/>
              <w:rPr>
                <w:rFonts w:ascii="宋体" w:hAnsi="宋体"/>
                <w:color w:val="000000"/>
                <w:sz w:val="24"/>
              </w:rPr>
            </w:pPr>
          </w:p>
        </w:tc>
      </w:tr>
      <w:tr w:rsidR="002E57D2" w:rsidRPr="00941D06" w:rsidTr="0003615F">
        <w:trPr>
          <w:trHeight w:val="510"/>
          <w:jc w:val="center"/>
        </w:trPr>
        <w:tc>
          <w:tcPr>
            <w:tcW w:w="3511" w:type="dxa"/>
            <w:shd w:val="clear" w:color="auto" w:fill="auto"/>
            <w:noWrap/>
            <w:vAlign w:val="center"/>
          </w:tcPr>
          <w:p w:rsidR="002E57D2" w:rsidRPr="009F5596" w:rsidRDefault="002E57D2" w:rsidP="0003615F">
            <w:pPr>
              <w:widowControl/>
              <w:jc w:val="left"/>
              <w:rPr>
                <w:rFonts w:ascii="宋体" w:hAnsi="宋体"/>
                <w:color w:val="000000"/>
                <w:sz w:val="24"/>
              </w:rPr>
            </w:pPr>
            <w:r w:rsidRPr="009F5596">
              <w:rPr>
                <w:rFonts w:ascii="Times New Roman" w:hAnsi="Times New Roman" w:hint="eastAsia"/>
                <w:sz w:val="24"/>
              </w:rPr>
              <w:t>预算管理层级</w:t>
            </w:r>
          </w:p>
        </w:tc>
        <w:tc>
          <w:tcPr>
            <w:tcW w:w="11166" w:type="dxa"/>
            <w:gridSpan w:val="2"/>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rPr>
              <w:t>（</w:t>
            </w:r>
            <w:r w:rsidRPr="009F5596">
              <w:rPr>
                <w:rFonts w:ascii="宋体" w:hAnsi="宋体"/>
                <w:color w:val="000000"/>
              </w:rPr>
              <w:t>10</w:t>
            </w:r>
            <w:r w:rsidRPr="009F5596">
              <w:rPr>
                <w:rFonts w:ascii="宋体" w:hAnsi="宋体" w:hint="eastAsia"/>
                <w:color w:val="000000"/>
              </w:rPr>
              <w:t>.</w:t>
            </w:r>
            <w:r w:rsidRPr="009F5596">
              <w:rPr>
                <w:rFonts w:ascii="宋体" w:hAnsi="宋体"/>
                <w:color w:val="000000"/>
              </w:rPr>
              <w:t>中央级</w:t>
            </w:r>
            <w:r w:rsidRPr="009F5596">
              <w:rPr>
                <w:rFonts w:ascii="宋体" w:hAnsi="宋体" w:hint="eastAsia"/>
                <w:color w:val="000000"/>
              </w:rPr>
              <w:t xml:space="preserve"> </w:t>
            </w:r>
            <w:r w:rsidRPr="009F5596">
              <w:rPr>
                <w:rFonts w:ascii="宋体" w:hAnsi="宋体"/>
                <w:color w:val="000000"/>
              </w:rPr>
              <w:t xml:space="preserve"> 20.省级</w:t>
            </w:r>
            <w:r w:rsidRPr="009F5596">
              <w:rPr>
                <w:rFonts w:ascii="宋体" w:hAnsi="宋体" w:hint="eastAsia"/>
                <w:color w:val="000000"/>
              </w:rPr>
              <w:t xml:space="preserve"> </w:t>
            </w:r>
            <w:r w:rsidRPr="009F5596">
              <w:rPr>
                <w:rFonts w:ascii="宋体" w:hAnsi="宋体"/>
                <w:color w:val="000000"/>
              </w:rPr>
              <w:t xml:space="preserve"> 30.地（市）级</w:t>
            </w:r>
            <w:r w:rsidRPr="009F5596">
              <w:rPr>
                <w:rFonts w:ascii="宋体" w:hAnsi="宋体" w:hint="eastAsia"/>
                <w:color w:val="000000"/>
              </w:rPr>
              <w:t xml:space="preserve"> </w:t>
            </w:r>
            <w:r w:rsidRPr="009F5596">
              <w:rPr>
                <w:rFonts w:ascii="宋体" w:hAnsi="宋体"/>
                <w:color w:val="000000"/>
              </w:rPr>
              <w:t xml:space="preserve"> 40.县级  50.乡镇级）</w:t>
            </w:r>
          </w:p>
        </w:tc>
      </w:tr>
    </w:tbl>
    <w:p w:rsidR="002E57D2" w:rsidRPr="001172B8" w:rsidRDefault="002E57D2" w:rsidP="002E57D2">
      <w:pPr>
        <w:tabs>
          <w:tab w:val="left" w:pos="851"/>
        </w:tabs>
        <w:rPr>
          <w:rFonts w:ascii="仿宋_GB2312" w:eastAsia="仿宋_GB2312"/>
          <w:b/>
          <w:color w:val="000000"/>
          <w:sz w:val="28"/>
          <w:szCs w:val="28"/>
        </w:rPr>
        <w:sectPr w:rsidR="002E57D2" w:rsidRPr="001172B8" w:rsidSect="0003615F">
          <w:footerReference w:type="even" r:id="rId13"/>
          <w:footerReference w:type="default" r:id="rId14"/>
          <w:pgSz w:w="16838" w:h="11906" w:orient="landscape"/>
          <w:pgMar w:top="567" w:right="1440" w:bottom="426" w:left="1440" w:header="851" w:footer="499" w:gutter="0"/>
          <w:cols w:space="425"/>
          <w:docGrid w:type="lines" w:linePitch="312"/>
        </w:sectPr>
      </w:pPr>
    </w:p>
    <w:p w:rsidR="002E57D2" w:rsidRPr="004445E8" w:rsidRDefault="002E57D2" w:rsidP="002E57D2">
      <w:pPr>
        <w:autoSpaceDE w:val="0"/>
        <w:autoSpaceDN w:val="0"/>
        <w:spacing w:beforeLines="50" w:before="156" w:afterLines="50" w:after="156"/>
        <w:jc w:val="center"/>
        <w:textAlignment w:val="baseline"/>
        <w:rPr>
          <w:rFonts w:ascii="华文中宋" w:eastAsia="华文中宋" w:hAnsi="华文中宋"/>
          <w:b/>
          <w:color w:val="000000"/>
          <w:sz w:val="36"/>
          <w:szCs w:val="36"/>
        </w:rPr>
      </w:pPr>
      <w:r w:rsidRPr="004445E8">
        <w:rPr>
          <w:rFonts w:ascii="华文中宋" w:eastAsia="华文中宋" w:hAnsi="华文中宋" w:hint="eastAsia"/>
          <w:b/>
          <w:color w:val="000000"/>
          <w:sz w:val="36"/>
          <w:szCs w:val="36"/>
        </w:rPr>
        <w:lastRenderedPageBreak/>
        <w:t>XX地区（部门）行政事业单位内部控制报告</w:t>
      </w:r>
    </w:p>
    <w:p w:rsidR="002E57D2" w:rsidRDefault="002E57D2" w:rsidP="002E57D2">
      <w:pPr>
        <w:autoSpaceDE w:val="0"/>
        <w:autoSpaceDN w:val="0"/>
        <w:textAlignment w:val="baseline"/>
        <w:rPr>
          <w:rFonts w:ascii="仿宋_GB2312" w:eastAsia="仿宋_GB2312" w:hAnsi="仿宋_GB2312"/>
          <w:color w:val="000000"/>
          <w:sz w:val="28"/>
          <w:szCs w:val="28"/>
        </w:rPr>
      </w:pPr>
    </w:p>
    <w:p w:rsidR="002E57D2" w:rsidRPr="00464E78" w:rsidRDefault="002E57D2" w:rsidP="002E57D2">
      <w:pPr>
        <w:autoSpaceDE w:val="0"/>
        <w:autoSpaceDN w:val="0"/>
        <w:ind w:firstLineChars="200" w:firstLine="560"/>
        <w:textAlignment w:val="baseline"/>
        <w:rPr>
          <w:rFonts w:ascii="仿宋_GB2312" w:eastAsia="仿宋_GB2312"/>
          <w:sz w:val="28"/>
          <w:szCs w:val="28"/>
        </w:rPr>
      </w:pPr>
      <w:r w:rsidRPr="00464E78">
        <w:rPr>
          <w:rFonts w:ascii="仿宋_GB2312" w:eastAsia="仿宋_GB2312" w:hint="eastAsia"/>
          <w:sz w:val="28"/>
          <w:szCs w:val="28"/>
        </w:rPr>
        <w:t>为贯彻落实</w:t>
      </w:r>
      <w:r w:rsidRPr="007E6759">
        <w:rPr>
          <w:rFonts w:ascii="仿宋_GB2312" w:eastAsia="仿宋_GB2312" w:hint="eastAsia"/>
          <w:sz w:val="28"/>
          <w:szCs w:val="28"/>
        </w:rPr>
        <w:t>《财政部关于全面推进行政事业单位内部控制建设的指导意见》</w:t>
      </w:r>
      <w:r w:rsidRPr="00464E78">
        <w:rPr>
          <w:rFonts w:ascii="仿宋_GB2312" w:eastAsia="仿宋_GB2312" w:hint="eastAsia"/>
          <w:sz w:val="28"/>
          <w:szCs w:val="28"/>
        </w:rPr>
        <w:t>（财会〔</w:t>
      </w:r>
      <w:r w:rsidRPr="00464E78">
        <w:rPr>
          <w:rFonts w:ascii="仿宋_GB2312" w:eastAsia="仿宋_GB2312"/>
          <w:sz w:val="28"/>
          <w:szCs w:val="28"/>
        </w:rPr>
        <w:t>2015</w:t>
      </w:r>
      <w:r w:rsidRPr="00464E78">
        <w:rPr>
          <w:rFonts w:ascii="仿宋_GB2312" w:eastAsia="仿宋_GB2312" w:hint="eastAsia"/>
          <w:sz w:val="28"/>
          <w:szCs w:val="28"/>
        </w:rPr>
        <w:t>〕</w:t>
      </w:r>
      <w:r w:rsidRPr="00464E78">
        <w:rPr>
          <w:rFonts w:ascii="仿宋_GB2312" w:eastAsia="仿宋_GB2312"/>
          <w:sz w:val="28"/>
          <w:szCs w:val="28"/>
        </w:rPr>
        <w:t>24</w:t>
      </w:r>
      <w:r w:rsidRPr="00464E78">
        <w:rPr>
          <w:rFonts w:ascii="仿宋_GB2312" w:eastAsia="仿宋_GB2312" w:hint="eastAsia"/>
          <w:sz w:val="28"/>
          <w:szCs w:val="28"/>
        </w:rPr>
        <w:t>号）</w:t>
      </w:r>
      <w:r>
        <w:rPr>
          <w:rFonts w:ascii="仿宋_GB2312" w:eastAsia="仿宋_GB2312" w:hint="eastAsia"/>
          <w:sz w:val="28"/>
          <w:szCs w:val="28"/>
        </w:rPr>
        <w:t>的有关精神</w:t>
      </w:r>
      <w:r w:rsidRPr="00464E78">
        <w:rPr>
          <w:rFonts w:ascii="仿宋_GB2312" w:eastAsia="仿宋_GB2312" w:hint="eastAsia"/>
          <w:sz w:val="28"/>
          <w:szCs w:val="28"/>
        </w:rPr>
        <w:t>，依据《行政事业单位内部控制规范（试行）》（财会〔</w:t>
      </w:r>
      <w:r w:rsidRPr="00464E78">
        <w:rPr>
          <w:rFonts w:ascii="仿宋_GB2312" w:eastAsia="仿宋_GB2312"/>
          <w:sz w:val="28"/>
          <w:szCs w:val="28"/>
        </w:rPr>
        <w:t>2012</w:t>
      </w:r>
      <w:r w:rsidRPr="00464E78">
        <w:rPr>
          <w:rFonts w:ascii="仿宋_GB2312" w:eastAsia="仿宋_GB2312" w:hint="eastAsia"/>
          <w:sz w:val="28"/>
          <w:szCs w:val="28"/>
        </w:rPr>
        <w:t>〕</w:t>
      </w:r>
      <w:r w:rsidRPr="00464E78">
        <w:rPr>
          <w:rFonts w:ascii="仿宋_GB2312" w:eastAsia="仿宋_GB2312"/>
          <w:sz w:val="28"/>
          <w:szCs w:val="28"/>
        </w:rPr>
        <w:t>21</w:t>
      </w:r>
      <w:r w:rsidRPr="00464E78">
        <w:rPr>
          <w:rFonts w:ascii="仿宋_GB2312" w:eastAsia="仿宋_GB2312" w:hint="eastAsia"/>
          <w:sz w:val="28"/>
          <w:szCs w:val="28"/>
        </w:rPr>
        <w:t>号）和《行政事业单位内部控制报告管理制度（试行）》（财会〔</w:t>
      </w:r>
      <w:r w:rsidRPr="00464E78">
        <w:rPr>
          <w:rFonts w:ascii="仿宋_GB2312" w:eastAsia="仿宋_GB2312"/>
          <w:sz w:val="28"/>
          <w:szCs w:val="28"/>
        </w:rPr>
        <w:t>2017</w:t>
      </w:r>
      <w:r w:rsidRPr="00464E78">
        <w:rPr>
          <w:rFonts w:ascii="仿宋_GB2312" w:eastAsia="仿宋_GB2312" w:hint="eastAsia"/>
          <w:sz w:val="28"/>
          <w:szCs w:val="28"/>
        </w:rPr>
        <w:t>〕</w:t>
      </w:r>
      <w:r w:rsidRPr="00464E78">
        <w:rPr>
          <w:rFonts w:ascii="仿宋_GB2312" w:eastAsia="仿宋_GB2312"/>
          <w:sz w:val="28"/>
          <w:szCs w:val="28"/>
        </w:rPr>
        <w:t>1</w:t>
      </w:r>
      <w:r w:rsidRPr="00464E78">
        <w:rPr>
          <w:rFonts w:ascii="仿宋_GB2312" w:eastAsia="仿宋_GB2312" w:hint="eastAsia"/>
          <w:sz w:val="28"/>
          <w:szCs w:val="28"/>
        </w:rPr>
        <w:t>号）的有关规定，现将本地区（部门）</w:t>
      </w:r>
      <w:r>
        <w:rPr>
          <w:rFonts w:ascii="仿宋_GB2312" w:eastAsia="仿宋_GB2312"/>
          <w:sz w:val="28"/>
          <w:szCs w:val="28"/>
        </w:rPr>
        <w:t>201</w:t>
      </w:r>
      <w:r>
        <w:rPr>
          <w:rFonts w:ascii="仿宋_GB2312" w:eastAsia="仿宋_GB2312" w:hint="eastAsia"/>
          <w:sz w:val="28"/>
          <w:szCs w:val="28"/>
        </w:rPr>
        <w:t>8</w:t>
      </w:r>
      <w:r w:rsidRPr="00464E78">
        <w:rPr>
          <w:rFonts w:ascii="仿宋_GB2312" w:eastAsia="仿宋_GB2312" w:hint="eastAsia"/>
          <w:sz w:val="28"/>
          <w:szCs w:val="28"/>
        </w:rPr>
        <w:t>年行政事业单位内部控制工作情况报告如下：</w:t>
      </w:r>
    </w:p>
    <w:p w:rsidR="002E57D2" w:rsidRPr="004445E8" w:rsidRDefault="002E57D2" w:rsidP="002E57D2">
      <w:pPr>
        <w:autoSpaceDE w:val="0"/>
        <w:autoSpaceDN w:val="0"/>
        <w:spacing w:beforeLines="50" w:before="156" w:afterLines="50" w:after="156"/>
        <w:ind w:firstLineChars="202" w:firstLine="566"/>
        <w:textAlignment w:val="baseline"/>
        <w:rPr>
          <w:rFonts w:ascii="黑体" w:eastAsia="黑体" w:hAnsi="黑体"/>
          <w:color w:val="000000"/>
          <w:sz w:val="28"/>
          <w:szCs w:val="28"/>
        </w:rPr>
      </w:pPr>
      <w:r w:rsidRPr="004445E8">
        <w:rPr>
          <w:rFonts w:ascii="黑体" w:eastAsia="黑体" w:hAnsi="黑体" w:hint="eastAsia"/>
          <w:color w:val="000000"/>
          <w:sz w:val="28"/>
          <w:szCs w:val="28"/>
        </w:rPr>
        <w:t>一、组织开展内部控制建立与实施工作的总体情况</w:t>
      </w:r>
    </w:p>
    <w:p w:rsidR="002E57D2"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sidRPr="002B4AE3">
        <w:rPr>
          <w:rFonts w:ascii="仿宋_GB2312" w:eastAsia="仿宋_GB2312" w:hAnsi="黑体" w:hint="eastAsia"/>
          <w:color w:val="000000"/>
          <w:sz w:val="28"/>
          <w:szCs w:val="28"/>
        </w:rPr>
        <w:t>（</w:t>
      </w:r>
      <w:r>
        <w:rPr>
          <w:rFonts w:ascii="仿宋_GB2312" w:eastAsia="仿宋_GB2312" w:hAnsi="黑体" w:hint="eastAsia"/>
          <w:color w:val="000000"/>
          <w:sz w:val="28"/>
          <w:szCs w:val="28"/>
        </w:rPr>
        <w:t>一</w:t>
      </w:r>
      <w:r w:rsidRPr="002B4AE3">
        <w:rPr>
          <w:rFonts w:ascii="仿宋_GB2312" w:eastAsia="仿宋_GB2312" w:hAnsi="黑体" w:hint="eastAsia"/>
          <w:color w:val="000000"/>
          <w:sz w:val="28"/>
          <w:szCs w:val="28"/>
        </w:rPr>
        <w:t>）本地区</w:t>
      </w:r>
      <w:r>
        <w:rPr>
          <w:rFonts w:ascii="仿宋_GB2312" w:eastAsia="仿宋_GB2312" w:hAnsi="仿宋_GB2312"/>
          <w:color w:val="000000"/>
          <w:sz w:val="28"/>
          <w:szCs w:val="28"/>
        </w:rPr>
        <w:t>(</w:t>
      </w:r>
      <w:r>
        <w:rPr>
          <w:rFonts w:ascii="仿宋_GB2312" w:eastAsia="仿宋_GB2312" w:hAnsi="仿宋_GB2312" w:hint="eastAsia"/>
          <w:color w:val="000000"/>
          <w:sz w:val="28"/>
          <w:szCs w:val="28"/>
        </w:rPr>
        <w:t>部门</w:t>
      </w:r>
      <w:r>
        <w:rPr>
          <w:rFonts w:ascii="仿宋_GB2312" w:eastAsia="仿宋_GB2312" w:hAnsi="仿宋_GB2312"/>
          <w:color w:val="000000"/>
          <w:sz w:val="28"/>
          <w:szCs w:val="28"/>
        </w:rPr>
        <w:t>)</w:t>
      </w:r>
      <w:r w:rsidRPr="002B4AE3">
        <w:rPr>
          <w:rFonts w:ascii="仿宋_GB2312" w:eastAsia="仿宋_GB2312" w:hAnsi="黑体" w:hint="eastAsia"/>
          <w:color w:val="000000"/>
          <w:sz w:val="28"/>
          <w:szCs w:val="28"/>
        </w:rPr>
        <w:t>对内部控制</w:t>
      </w:r>
      <w:r w:rsidRPr="00A058A5">
        <w:rPr>
          <w:rFonts w:ascii="仿宋_GB2312" w:eastAsia="仿宋_GB2312" w:hAnsi="黑体" w:hint="eastAsia"/>
          <w:color w:val="000000"/>
          <w:sz w:val="28"/>
          <w:szCs w:val="28"/>
        </w:rPr>
        <w:t>建立与实施</w:t>
      </w:r>
      <w:r w:rsidRPr="002B4AE3">
        <w:rPr>
          <w:rFonts w:ascii="仿宋_GB2312" w:eastAsia="仿宋_GB2312" w:hAnsi="黑体" w:hint="eastAsia"/>
          <w:color w:val="000000"/>
          <w:sz w:val="28"/>
          <w:szCs w:val="28"/>
        </w:rPr>
        <w:t>工作的组织情况</w:t>
      </w:r>
      <w:r>
        <w:rPr>
          <w:rFonts w:ascii="仿宋_GB2312" w:eastAsia="仿宋_GB2312" w:hAnsi="黑体" w:hint="eastAsia"/>
          <w:color w:val="000000"/>
          <w:sz w:val="28"/>
          <w:szCs w:val="28"/>
        </w:rPr>
        <w:t>。</w:t>
      </w:r>
    </w:p>
    <w:p w:rsidR="002E57D2" w:rsidRPr="002B4AE3"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（二）</w:t>
      </w:r>
      <w:r w:rsidRPr="002B4AE3">
        <w:rPr>
          <w:rFonts w:ascii="仿宋_GB2312" w:eastAsia="仿宋_GB2312" w:hAnsi="黑体" w:hint="eastAsia"/>
          <w:color w:val="000000"/>
          <w:sz w:val="28"/>
          <w:szCs w:val="28"/>
        </w:rPr>
        <w:t>本地区</w:t>
      </w:r>
      <w:r>
        <w:rPr>
          <w:rFonts w:ascii="仿宋_GB2312" w:eastAsia="仿宋_GB2312" w:hAnsi="仿宋_GB2312"/>
          <w:color w:val="000000"/>
          <w:sz w:val="28"/>
          <w:szCs w:val="28"/>
        </w:rPr>
        <w:t>(</w:t>
      </w:r>
      <w:r>
        <w:rPr>
          <w:rFonts w:ascii="仿宋_GB2312" w:eastAsia="仿宋_GB2312" w:hAnsi="仿宋_GB2312" w:hint="eastAsia"/>
          <w:color w:val="000000"/>
          <w:sz w:val="28"/>
          <w:szCs w:val="28"/>
        </w:rPr>
        <w:t>部门</w:t>
      </w:r>
      <w:r>
        <w:rPr>
          <w:rFonts w:ascii="仿宋_GB2312" w:eastAsia="仿宋_GB2312" w:hAnsi="仿宋_GB2312"/>
          <w:color w:val="000000"/>
          <w:sz w:val="28"/>
          <w:szCs w:val="28"/>
        </w:rPr>
        <w:t>)</w:t>
      </w:r>
      <w:r w:rsidRPr="002B4AE3">
        <w:rPr>
          <w:rFonts w:ascii="仿宋_GB2312" w:eastAsia="仿宋_GB2312" w:hAnsi="黑体" w:hint="eastAsia"/>
          <w:color w:val="000000"/>
          <w:sz w:val="28"/>
          <w:szCs w:val="28"/>
        </w:rPr>
        <w:t>对内部控制</w:t>
      </w:r>
      <w:r w:rsidRPr="00A058A5">
        <w:rPr>
          <w:rFonts w:ascii="仿宋_GB2312" w:eastAsia="仿宋_GB2312" w:hAnsi="黑体" w:hint="eastAsia"/>
          <w:color w:val="000000"/>
          <w:sz w:val="28"/>
          <w:szCs w:val="28"/>
        </w:rPr>
        <w:t>建立与实施</w:t>
      </w:r>
      <w:r w:rsidRPr="002B4AE3">
        <w:rPr>
          <w:rFonts w:ascii="仿宋_GB2312" w:eastAsia="仿宋_GB2312" w:hAnsi="黑体" w:hint="eastAsia"/>
          <w:color w:val="000000"/>
          <w:sz w:val="28"/>
          <w:szCs w:val="28"/>
        </w:rPr>
        <w:t>工作</w:t>
      </w:r>
      <w:r>
        <w:rPr>
          <w:rFonts w:ascii="仿宋_GB2312" w:eastAsia="仿宋_GB2312" w:hAnsi="黑体" w:hint="eastAsia"/>
          <w:color w:val="000000"/>
          <w:sz w:val="28"/>
          <w:szCs w:val="28"/>
        </w:rPr>
        <w:t>的</w:t>
      </w:r>
      <w:r w:rsidRPr="002B4AE3">
        <w:rPr>
          <w:rFonts w:ascii="仿宋_GB2312" w:eastAsia="仿宋_GB2312" w:hAnsi="黑体" w:hint="eastAsia"/>
          <w:color w:val="000000"/>
          <w:sz w:val="28"/>
          <w:szCs w:val="28"/>
        </w:rPr>
        <w:t>部署情况</w:t>
      </w:r>
      <w:r>
        <w:rPr>
          <w:rFonts w:ascii="仿宋_GB2312" w:eastAsia="仿宋_GB2312" w:hAnsi="黑体" w:hint="eastAsia"/>
          <w:color w:val="000000"/>
          <w:sz w:val="28"/>
          <w:szCs w:val="28"/>
        </w:rPr>
        <w:t>。</w:t>
      </w:r>
    </w:p>
    <w:p w:rsidR="002E57D2" w:rsidRDefault="002E57D2" w:rsidP="002E57D2">
      <w:pPr>
        <w:autoSpaceDE w:val="0"/>
        <w:autoSpaceDN w:val="0"/>
        <w:spacing w:beforeLines="50" w:before="156" w:afterLines="50" w:after="156"/>
        <w:ind w:firstLine="567"/>
        <w:textAlignment w:val="baseline"/>
        <w:rPr>
          <w:rFonts w:ascii="黑体" w:eastAsia="黑体" w:hAnsi="黑体"/>
          <w:color w:val="000000"/>
          <w:sz w:val="28"/>
          <w:szCs w:val="28"/>
        </w:rPr>
      </w:pPr>
      <w:r>
        <w:rPr>
          <w:rFonts w:ascii="仿宋_GB2312" w:eastAsia="仿宋_GB2312" w:hAnsi="黑体" w:hint="eastAsia"/>
          <w:color w:val="000000"/>
          <w:sz w:val="28"/>
          <w:szCs w:val="28"/>
        </w:rPr>
        <w:t>（三</w:t>
      </w:r>
      <w:r w:rsidRPr="002B4AE3">
        <w:rPr>
          <w:rFonts w:ascii="仿宋_GB2312" w:eastAsia="仿宋_GB2312" w:hAnsi="黑体" w:hint="eastAsia"/>
          <w:color w:val="000000"/>
          <w:sz w:val="28"/>
          <w:szCs w:val="28"/>
        </w:rPr>
        <w:t>）所属</w:t>
      </w:r>
      <w:r>
        <w:rPr>
          <w:rFonts w:ascii="仿宋_GB2312" w:eastAsia="仿宋_GB2312" w:hAnsi="黑体" w:hint="eastAsia"/>
          <w:color w:val="000000"/>
          <w:sz w:val="28"/>
          <w:szCs w:val="28"/>
        </w:rPr>
        <w:t>单位的落实及执行情况等。</w:t>
      </w:r>
    </w:p>
    <w:p w:rsidR="002E57D2" w:rsidRPr="004445E8" w:rsidRDefault="002E57D2" w:rsidP="002E57D2">
      <w:pPr>
        <w:autoSpaceDE w:val="0"/>
        <w:autoSpaceDN w:val="0"/>
        <w:spacing w:beforeLines="50" w:before="156" w:afterLines="50" w:after="156"/>
        <w:ind w:firstLineChars="202" w:firstLine="566"/>
        <w:textAlignment w:val="baseline"/>
        <w:rPr>
          <w:rFonts w:ascii="黑体" w:eastAsia="黑体" w:hAnsi="黑体"/>
          <w:color w:val="000000"/>
          <w:sz w:val="28"/>
          <w:szCs w:val="28"/>
        </w:rPr>
      </w:pPr>
      <w:r>
        <w:rPr>
          <w:rFonts w:ascii="黑体" w:eastAsia="黑体" w:hAnsi="黑体" w:hint="eastAsia"/>
          <w:color w:val="000000"/>
          <w:sz w:val="28"/>
          <w:szCs w:val="28"/>
        </w:rPr>
        <w:t>二</w:t>
      </w:r>
      <w:r w:rsidRPr="004445E8">
        <w:rPr>
          <w:rFonts w:ascii="黑体" w:eastAsia="黑体" w:hAnsi="黑体" w:hint="eastAsia"/>
          <w:color w:val="000000"/>
          <w:sz w:val="28"/>
          <w:szCs w:val="28"/>
        </w:rPr>
        <w:t>、组织开展内部控制工作的主要方法</w:t>
      </w:r>
      <w:r>
        <w:rPr>
          <w:rFonts w:ascii="黑体" w:eastAsia="黑体" w:hAnsi="黑体" w:hint="eastAsia"/>
          <w:color w:val="000000"/>
          <w:sz w:val="28"/>
          <w:szCs w:val="28"/>
        </w:rPr>
        <w:t>、</w:t>
      </w:r>
      <w:r w:rsidRPr="004445E8">
        <w:rPr>
          <w:rFonts w:ascii="黑体" w:eastAsia="黑体" w:hAnsi="黑体" w:hint="eastAsia"/>
          <w:color w:val="000000"/>
          <w:sz w:val="28"/>
          <w:szCs w:val="28"/>
        </w:rPr>
        <w:t>经验</w:t>
      </w:r>
      <w:r>
        <w:rPr>
          <w:rFonts w:ascii="黑体" w:eastAsia="黑体" w:hAnsi="黑体" w:hint="eastAsia"/>
          <w:color w:val="000000"/>
          <w:sz w:val="28"/>
          <w:szCs w:val="28"/>
        </w:rPr>
        <w:t>和</w:t>
      </w:r>
      <w:r w:rsidRPr="004445E8">
        <w:rPr>
          <w:rFonts w:ascii="黑体" w:eastAsia="黑体" w:hAnsi="黑体" w:hint="eastAsia"/>
          <w:color w:val="000000"/>
          <w:sz w:val="28"/>
          <w:szCs w:val="28"/>
        </w:rPr>
        <w:t>做法</w:t>
      </w:r>
    </w:p>
    <w:p w:rsidR="002E57D2" w:rsidRPr="002B4AE3"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（一）地区（部门）</w:t>
      </w:r>
      <w:r w:rsidRPr="002B4AE3">
        <w:rPr>
          <w:rFonts w:ascii="仿宋_GB2312" w:eastAsia="仿宋_GB2312" w:hAnsi="黑体" w:hint="eastAsia"/>
          <w:color w:val="000000"/>
          <w:sz w:val="28"/>
          <w:szCs w:val="28"/>
        </w:rPr>
        <w:t>层面工作协调机制</w:t>
      </w:r>
      <w:r>
        <w:rPr>
          <w:rFonts w:ascii="仿宋_GB2312" w:eastAsia="仿宋_GB2312" w:hAnsi="黑体" w:hint="eastAsia"/>
          <w:color w:val="000000"/>
          <w:sz w:val="28"/>
          <w:szCs w:val="28"/>
        </w:rPr>
        <w:t>的</w:t>
      </w:r>
      <w:r w:rsidRPr="002B4AE3">
        <w:rPr>
          <w:rFonts w:ascii="仿宋_GB2312" w:eastAsia="仿宋_GB2312" w:hAnsi="黑体" w:hint="eastAsia"/>
          <w:color w:val="000000"/>
          <w:sz w:val="28"/>
          <w:szCs w:val="28"/>
        </w:rPr>
        <w:t>建立情况</w:t>
      </w:r>
      <w:r>
        <w:rPr>
          <w:rFonts w:ascii="仿宋_GB2312" w:eastAsia="仿宋_GB2312" w:hAnsi="黑体" w:hint="eastAsia"/>
          <w:color w:val="000000"/>
          <w:sz w:val="28"/>
          <w:szCs w:val="28"/>
        </w:rPr>
        <w:t>。</w:t>
      </w:r>
    </w:p>
    <w:p w:rsidR="002E57D2" w:rsidRPr="002B4AE3"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sidRPr="002B4AE3">
        <w:rPr>
          <w:rFonts w:ascii="仿宋_GB2312" w:eastAsia="仿宋_GB2312" w:hAnsi="黑体" w:hint="eastAsia"/>
          <w:color w:val="000000"/>
          <w:sz w:val="28"/>
          <w:szCs w:val="28"/>
        </w:rPr>
        <w:t>（</w:t>
      </w:r>
      <w:r>
        <w:rPr>
          <w:rFonts w:ascii="仿宋_GB2312" w:eastAsia="仿宋_GB2312" w:hAnsi="黑体" w:hint="eastAsia"/>
          <w:color w:val="000000"/>
          <w:sz w:val="28"/>
          <w:szCs w:val="28"/>
        </w:rPr>
        <w:t>二</w:t>
      </w:r>
      <w:r w:rsidRPr="002B4AE3">
        <w:rPr>
          <w:rFonts w:ascii="仿宋_GB2312" w:eastAsia="仿宋_GB2312" w:hAnsi="黑体" w:hint="eastAsia"/>
          <w:color w:val="000000"/>
          <w:sz w:val="28"/>
          <w:szCs w:val="28"/>
        </w:rPr>
        <w:t>）</w:t>
      </w:r>
      <w:r>
        <w:rPr>
          <w:rFonts w:ascii="仿宋_GB2312" w:eastAsia="仿宋_GB2312" w:hAnsi="黑体" w:hint="eastAsia"/>
          <w:color w:val="000000"/>
          <w:sz w:val="28"/>
          <w:szCs w:val="28"/>
        </w:rPr>
        <w:t>地区（部门）</w:t>
      </w:r>
      <w:r w:rsidRPr="002B4AE3">
        <w:rPr>
          <w:rFonts w:ascii="仿宋_GB2312" w:eastAsia="仿宋_GB2312" w:hAnsi="黑体" w:hint="eastAsia"/>
          <w:color w:val="000000"/>
          <w:sz w:val="28"/>
          <w:szCs w:val="28"/>
        </w:rPr>
        <w:t>层面</w:t>
      </w:r>
      <w:r>
        <w:rPr>
          <w:rFonts w:ascii="仿宋_GB2312" w:eastAsia="仿宋_GB2312" w:hAnsi="黑体" w:hint="eastAsia"/>
          <w:color w:val="000000"/>
          <w:sz w:val="28"/>
          <w:szCs w:val="28"/>
        </w:rPr>
        <w:t>组织开展内部控制工作的工作方案。</w:t>
      </w:r>
    </w:p>
    <w:p w:rsidR="002E57D2" w:rsidRDefault="002E57D2" w:rsidP="002E57D2">
      <w:pPr>
        <w:autoSpaceDE w:val="0"/>
        <w:autoSpaceDN w:val="0"/>
        <w:spacing w:beforeLines="50" w:before="156" w:afterLines="50" w:after="156"/>
        <w:ind w:firstLine="567"/>
        <w:textAlignment w:val="baseline"/>
        <w:rPr>
          <w:rFonts w:ascii="仿宋_GB2312" w:eastAsia="仿宋_GB2312" w:hAnsi="仿宋_GB2312"/>
          <w:color w:val="000000"/>
          <w:sz w:val="28"/>
          <w:szCs w:val="28"/>
        </w:rPr>
      </w:pPr>
      <w:r>
        <w:rPr>
          <w:rFonts w:ascii="仿宋_GB2312" w:eastAsia="仿宋_GB2312" w:hAnsi="黑体" w:hint="eastAsia"/>
          <w:color w:val="000000"/>
          <w:sz w:val="28"/>
          <w:szCs w:val="28"/>
        </w:rPr>
        <w:t>（三）地区（部门）</w:t>
      </w:r>
      <w:r>
        <w:rPr>
          <w:rFonts w:ascii="仿宋_GB2312" w:eastAsia="仿宋_GB2312" w:hAnsi="仿宋_GB2312" w:hint="eastAsia"/>
          <w:color w:val="000000"/>
          <w:sz w:val="28"/>
          <w:szCs w:val="28"/>
        </w:rPr>
        <w:t>层面的内部控制评价与监督情况。</w:t>
      </w:r>
    </w:p>
    <w:p w:rsidR="002E57D2" w:rsidRPr="002B4AE3"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sidRPr="002B4AE3">
        <w:rPr>
          <w:rFonts w:ascii="仿宋_GB2312" w:eastAsia="仿宋_GB2312" w:hAnsi="黑体" w:hint="eastAsia"/>
          <w:color w:val="000000"/>
          <w:sz w:val="28"/>
          <w:szCs w:val="28"/>
        </w:rPr>
        <w:t>（</w:t>
      </w:r>
      <w:r>
        <w:rPr>
          <w:rFonts w:ascii="仿宋_GB2312" w:eastAsia="仿宋_GB2312" w:hAnsi="黑体" w:hint="eastAsia"/>
          <w:color w:val="000000"/>
          <w:sz w:val="28"/>
          <w:szCs w:val="28"/>
        </w:rPr>
        <w:t>四</w:t>
      </w:r>
      <w:r w:rsidRPr="002B4AE3">
        <w:rPr>
          <w:rFonts w:ascii="仿宋_GB2312" w:eastAsia="仿宋_GB2312" w:hAnsi="黑体" w:hint="eastAsia"/>
          <w:color w:val="000000"/>
          <w:sz w:val="28"/>
          <w:szCs w:val="28"/>
        </w:rPr>
        <w:t>）在组织</w:t>
      </w:r>
      <w:r>
        <w:rPr>
          <w:rFonts w:ascii="仿宋_GB2312" w:eastAsia="仿宋_GB2312" w:hAnsi="黑体" w:hint="eastAsia"/>
          <w:color w:val="000000"/>
          <w:sz w:val="28"/>
          <w:szCs w:val="28"/>
        </w:rPr>
        <w:t>本地区（部门）</w:t>
      </w:r>
      <w:r w:rsidRPr="002B4AE3">
        <w:rPr>
          <w:rFonts w:ascii="仿宋_GB2312" w:eastAsia="仿宋_GB2312" w:hAnsi="黑体" w:hint="eastAsia"/>
          <w:color w:val="000000"/>
          <w:sz w:val="28"/>
          <w:szCs w:val="28"/>
        </w:rPr>
        <w:t>所属单位建立与实施内部控制的过程中</w:t>
      </w:r>
      <w:r>
        <w:rPr>
          <w:rFonts w:ascii="仿宋_GB2312" w:eastAsia="仿宋_GB2312" w:hAnsi="黑体" w:hint="eastAsia"/>
          <w:color w:val="000000"/>
          <w:sz w:val="28"/>
          <w:szCs w:val="28"/>
        </w:rPr>
        <w:t>总结出的经验、做法等。</w:t>
      </w:r>
    </w:p>
    <w:p w:rsidR="002E57D2" w:rsidRPr="004445E8" w:rsidRDefault="002E57D2" w:rsidP="002E57D2">
      <w:pPr>
        <w:autoSpaceDE w:val="0"/>
        <w:autoSpaceDN w:val="0"/>
        <w:spacing w:beforeLines="50" w:before="156" w:afterLines="50" w:after="156"/>
        <w:ind w:left="147" w:firstLine="420"/>
        <w:textAlignment w:val="baseline"/>
        <w:rPr>
          <w:rFonts w:ascii="黑体" w:eastAsia="黑体" w:hAnsi="黑体"/>
          <w:color w:val="000000"/>
          <w:sz w:val="28"/>
          <w:szCs w:val="28"/>
        </w:rPr>
      </w:pPr>
      <w:r>
        <w:rPr>
          <w:rFonts w:ascii="黑体" w:eastAsia="黑体" w:hAnsi="黑体" w:hint="eastAsia"/>
          <w:color w:val="000000"/>
          <w:sz w:val="28"/>
          <w:szCs w:val="28"/>
        </w:rPr>
        <w:lastRenderedPageBreak/>
        <w:t>三</w:t>
      </w:r>
      <w:r w:rsidRPr="004445E8">
        <w:rPr>
          <w:rFonts w:ascii="黑体" w:eastAsia="黑体" w:hAnsi="黑体" w:hint="eastAsia"/>
          <w:color w:val="000000"/>
          <w:sz w:val="28"/>
          <w:szCs w:val="28"/>
        </w:rPr>
        <w:t>、开展内部控制工作取得的成效</w:t>
      </w:r>
    </w:p>
    <w:p w:rsidR="002E57D2"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sidRPr="002B4AE3">
        <w:rPr>
          <w:rFonts w:ascii="仿宋_GB2312" w:eastAsia="仿宋_GB2312" w:hAnsi="黑体" w:hint="eastAsia"/>
          <w:color w:val="000000"/>
          <w:sz w:val="28"/>
          <w:szCs w:val="28"/>
        </w:rPr>
        <w:t>（一）</w:t>
      </w:r>
      <w:r>
        <w:rPr>
          <w:rFonts w:ascii="仿宋_GB2312" w:eastAsia="仿宋_GB2312" w:hAnsi="黑体" w:hint="eastAsia"/>
          <w:color w:val="000000"/>
          <w:sz w:val="28"/>
          <w:szCs w:val="28"/>
        </w:rPr>
        <w:t>本地区（部门）</w:t>
      </w:r>
      <w:r w:rsidRPr="00610CA6">
        <w:rPr>
          <w:rFonts w:ascii="仿宋_GB2312" w:eastAsia="仿宋_GB2312" w:hAnsi="黑体" w:hint="eastAsia"/>
          <w:color w:val="000000"/>
          <w:sz w:val="28"/>
          <w:szCs w:val="28"/>
        </w:rPr>
        <w:t>在</w:t>
      </w:r>
      <w:r>
        <w:rPr>
          <w:rFonts w:ascii="仿宋_GB2312" w:eastAsia="仿宋_GB2312" w:hAnsi="黑体" w:hint="eastAsia"/>
          <w:color w:val="000000"/>
          <w:sz w:val="28"/>
          <w:szCs w:val="28"/>
        </w:rPr>
        <w:t>提升</w:t>
      </w:r>
      <w:r w:rsidRPr="00610CA6">
        <w:rPr>
          <w:rFonts w:ascii="仿宋_GB2312" w:eastAsia="仿宋_GB2312" w:hAnsi="黑体" w:hint="eastAsia"/>
          <w:color w:val="000000"/>
          <w:sz w:val="28"/>
          <w:szCs w:val="28"/>
        </w:rPr>
        <w:t>内部控制意识及管理水平上的</w:t>
      </w:r>
      <w:r>
        <w:rPr>
          <w:rFonts w:ascii="仿宋_GB2312" w:eastAsia="仿宋_GB2312" w:hAnsi="黑体" w:hint="eastAsia"/>
          <w:color w:val="000000"/>
          <w:sz w:val="28"/>
          <w:szCs w:val="28"/>
        </w:rPr>
        <w:t>整体</w:t>
      </w:r>
      <w:r w:rsidRPr="00610CA6">
        <w:rPr>
          <w:rFonts w:ascii="仿宋_GB2312" w:eastAsia="仿宋_GB2312" w:hAnsi="黑体" w:hint="eastAsia"/>
          <w:color w:val="000000"/>
          <w:sz w:val="28"/>
          <w:szCs w:val="28"/>
        </w:rPr>
        <w:t>成效</w:t>
      </w:r>
      <w:r>
        <w:rPr>
          <w:rFonts w:ascii="仿宋_GB2312" w:eastAsia="仿宋_GB2312" w:hAnsi="黑体" w:hint="eastAsia"/>
          <w:color w:val="000000"/>
          <w:sz w:val="28"/>
          <w:szCs w:val="28"/>
        </w:rPr>
        <w:t>。</w:t>
      </w:r>
    </w:p>
    <w:p w:rsidR="002E57D2"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（二）本地区（部门）</w:t>
      </w:r>
      <w:r w:rsidRPr="00610CA6">
        <w:rPr>
          <w:rFonts w:ascii="仿宋_GB2312" w:eastAsia="仿宋_GB2312" w:hAnsi="黑体" w:hint="eastAsia"/>
          <w:color w:val="000000"/>
          <w:sz w:val="28"/>
          <w:szCs w:val="28"/>
        </w:rPr>
        <w:t>在预算业务管理、收支业务管理、政府采购业务管理、资产管理、建设项目管理及合同管理在内</w:t>
      </w:r>
      <w:r>
        <w:rPr>
          <w:rFonts w:ascii="仿宋_GB2312" w:eastAsia="仿宋_GB2312" w:hAnsi="黑体" w:hint="eastAsia"/>
          <w:color w:val="000000"/>
          <w:sz w:val="28"/>
          <w:szCs w:val="28"/>
        </w:rPr>
        <w:t>的</w:t>
      </w:r>
      <w:r w:rsidRPr="00610CA6">
        <w:rPr>
          <w:rFonts w:ascii="仿宋_GB2312" w:eastAsia="仿宋_GB2312" w:hAnsi="黑体" w:hint="eastAsia"/>
          <w:color w:val="000000"/>
          <w:sz w:val="28"/>
          <w:szCs w:val="28"/>
        </w:rPr>
        <w:t>六大</w:t>
      </w:r>
      <w:r>
        <w:rPr>
          <w:rFonts w:ascii="仿宋_GB2312" w:eastAsia="仿宋_GB2312" w:hAnsi="黑体" w:hint="eastAsia"/>
          <w:color w:val="000000"/>
          <w:sz w:val="28"/>
          <w:szCs w:val="28"/>
        </w:rPr>
        <w:t>经济</w:t>
      </w:r>
      <w:r w:rsidRPr="00610CA6">
        <w:rPr>
          <w:rFonts w:ascii="仿宋_GB2312" w:eastAsia="仿宋_GB2312" w:hAnsi="黑体" w:hint="eastAsia"/>
          <w:color w:val="000000"/>
          <w:sz w:val="28"/>
          <w:szCs w:val="28"/>
        </w:rPr>
        <w:t>业务领域中建立与实施内部控制后</w:t>
      </w:r>
      <w:r>
        <w:rPr>
          <w:rFonts w:ascii="仿宋_GB2312" w:eastAsia="仿宋_GB2312" w:hAnsi="黑体" w:hint="eastAsia"/>
          <w:color w:val="000000"/>
          <w:sz w:val="28"/>
          <w:szCs w:val="28"/>
        </w:rPr>
        <w:t>取得</w:t>
      </w:r>
      <w:r w:rsidRPr="00610CA6">
        <w:rPr>
          <w:rFonts w:ascii="仿宋_GB2312" w:eastAsia="仿宋_GB2312" w:hAnsi="黑体" w:hint="eastAsia"/>
          <w:color w:val="000000"/>
          <w:sz w:val="28"/>
          <w:szCs w:val="28"/>
        </w:rPr>
        <w:t>的</w:t>
      </w:r>
      <w:r>
        <w:rPr>
          <w:rFonts w:ascii="仿宋_GB2312" w:eastAsia="仿宋_GB2312" w:hAnsi="黑体" w:hint="eastAsia"/>
          <w:color w:val="000000"/>
          <w:sz w:val="28"/>
          <w:szCs w:val="28"/>
        </w:rPr>
        <w:t>整</w:t>
      </w:r>
      <w:r w:rsidRPr="00610CA6">
        <w:rPr>
          <w:rFonts w:ascii="仿宋_GB2312" w:eastAsia="仿宋_GB2312" w:hAnsi="黑体" w:hint="eastAsia"/>
          <w:color w:val="000000"/>
          <w:sz w:val="28"/>
          <w:szCs w:val="28"/>
        </w:rPr>
        <w:t>体成效</w:t>
      </w:r>
      <w:r>
        <w:rPr>
          <w:rFonts w:ascii="仿宋_GB2312" w:eastAsia="仿宋_GB2312" w:hAnsi="黑体" w:hint="eastAsia"/>
          <w:color w:val="000000"/>
          <w:sz w:val="28"/>
          <w:szCs w:val="28"/>
        </w:rPr>
        <w:t>。</w:t>
      </w:r>
    </w:p>
    <w:p w:rsidR="002E57D2"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sidRPr="002B4AE3">
        <w:rPr>
          <w:rFonts w:ascii="仿宋_GB2312" w:eastAsia="仿宋_GB2312" w:hAnsi="黑体" w:hint="eastAsia"/>
          <w:color w:val="000000"/>
          <w:sz w:val="28"/>
          <w:szCs w:val="28"/>
        </w:rPr>
        <w:t>（</w:t>
      </w:r>
      <w:r>
        <w:rPr>
          <w:rFonts w:ascii="仿宋_GB2312" w:eastAsia="仿宋_GB2312" w:hAnsi="黑体" w:hint="eastAsia"/>
          <w:color w:val="000000"/>
          <w:sz w:val="28"/>
          <w:szCs w:val="28"/>
        </w:rPr>
        <w:t>三</w:t>
      </w:r>
      <w:r w:rsidRPr="002B4AE3">
        <w:rPr>
          <w:rFonts w:ascii="仿宋_GB2312" w:eastAsia="仿宋_GB2312" w:hAnsi="黑体" w:hint="eastAsia"/>
          <w:color w:val="000000"/>
          <w:sz w:val="28"/>
          <w:szCs w:val="28"/>
        </w:rPr>
        <w:t>）</w:t>
      </w:r>
      <w:r>
        <w:rPr>
          <w:rFonts w:ascii="仿宋_GB2312" w:eastAsia="仿宋_GB2312" w:hAnsi="黑体" w:hint="eastAsia"/>
          <w:color w:val="000000"/>
          <w:sz w:val="28"/>
          <w:szCs w:val="28"/>
        </w:rPr>
        <w:t>本地区（部门）</w:t>
      </w:r>
      <w:r w:rsidRPr="00610CA6">
        <w:rPr>
          <w:rFonts w:ascii="仿宋_GB2312" w:eastAsia="仿宋_GB2312" w:hAnsi="黑体" w:hint="eastAsia"/>
          <w:color w:val="000000"/>
          <w:sz w:val="28"/>
          <w:szCs w:val="28"/>
        </w:rPr>
        <w:t>在</w:t>
      </w:r>
      <w:r>
        <w:rPr>
          <w:rFonts w:ascii="仿宋_GB2312" w:eastAsia="仿宋_GB2312" w:hAnsi="仿宋_GB2312" w:hint="eastAsia"/>
          <w:color w:val="000000"/>
          <w:sz w:val="28"/>
          <w:szCs w:val="28"/>
        </w:rPr>
        <w:t>内部控制评价与监督中取得的整体成效。</w:t>
      </w:r>
    </w:p>
    <w:p w:rsidR="002E57D2" w:rsidRPr="004445E8" w:rsidRDefault="002E57D2" w:rsidP="002E57D2">
      <w:pPr>
        <w:autoSpaceDE w:val="0"/>
        <w:autoSpaceDN w:val="0"/>
        <w:spacing w:beforeLines="50" w:before="156" w:afterLines="50" w:after="156"/>
        <w:ind w:left="147" w:firstLine="420"/>
        <w:textAlignment w:val="baseline"/>
        <w:rPr>
          <w:rFonts w:ascii="黑体" w:eastAsia="黑体" w:hAnsi="黑体"/>
          <w:color w:val="000000"/>
          <w:sz w:val="28"/>
          <w:szCs w:val="28"/>
        </w:rPr>
      </w:pPr>
      <w:r>
        <w:rPr>
          <w:rFonts w:ascii="黑体" w:eastAsia="黑体" w:hAnsi="黑体" w:hint="eastAsia"/>
          <w:color w:val="000000"/>
          <w:sz w:val="28"/>
          <w:szCs w:val="28"/>
        </w:rPr>
        <w:t>四</w:t>
      </w:r>
      <w:r w:rsidRPr="004445E8">
        <w:rPr>
          <w:rFonts w:ascii="黑体" w:eastAsia="黑体" w:hAnsi="黑体" w:hint="eastAsia"/>
          <w:color w:val="000000"/>
          <w:sz w:val="28"/>
          <w:szCs w:val="28"/>
        </w:rPr>
        <w:t>、下一步工作计划</w:t>
      </w:r>
    </w:p>
    <w:p w:rsidR="002E57D2"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（一）本地区（部门）</w:t>
      </w:r>
      <w:r w:rsidRPr="003A251C">
        <w:rPr>
          <w:rFonts w:ascii="仿宋_GB2312" w:eastAsia="仿宋_GB2312" w:hAnsi="黑体" w:hint="eastAsia"/>
          <w:color w:val="000000"/>
          <w:sz w:val="28"/>
          <w:szCs w:val="28"/>
        </w:rPr>
        <w:t>拟采取的进一步推</w:t>
      </w:r>
      <w:r>
        <w:rPr>
          <w:rFonts w:ascii="仿宋_GB2312" w:eastAsia="仿宋_GB2312" w:hAnsi="黑体" w:hint="eastAsia"/>
          <w:color w:val="000000"/>
          <w:sz w:val="28"/>
          <w:szCs w:val="28"/>
        </w:rPr>
        <w:t>进</w:t>
      </w:r>
      <w:r w:rsidRPr="003A251C">
        <w:rPr>
          <w:rFonts w:ascii="仿宋_GB2312" w:eastAsia="仿宋_GB2312" w:hAnsi="黑体" w:hint="eastAsia"/>
          <w:color w:val="000000"/>
          <w:sz w:val="28"/>
          <w:szCs w:val="28"/>
        </w:rPr>
        <w:t>内部控制工作的计划，一般应包括工作的牵头单位或部门、相关时间规划、拟实现的阶段性目标及</w:t>
      </w:r>
      <w:r>
        <w:rPr>
          <w:rFonts w:ascii="仿宋_GB2312" w:eastAsia="仿宋_GB2312" w:hAnsi="黑体" w:hint="eastAsia"/>
          <w:color w:val="000000"/>
          <w:sz w:val="28"/>
          <w:szCs w:val="28"/>
        </w:rPr>
        <w:t>实现各阶段性目标的工作方案</w:t>
      </w:r>
      <w:r w:rsidRPr="003A251C">
        <w:rPr>
          <w:rFonts w:ascii="仿宋_GB2312" w:eastAsia="仿宋_GB2312" w:hAnsi="黑体" w:hint="eastAsia"/>
          <w:color w:val="000000"/>
          <w:sz w:val="28"/>
          <w:szCs w:val="28"/>
        </w:rPr>
        <w:t>等内容。</w:t>
      </w:r>
    </w:p>
    <w:p w:rsidR="002E57D2" w:rsidRPr="003A251C"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（二）本地区（部门）针对</w:t>
      </w:r>
      <w:r w:rsidRPr="00190C3B">
        <w:rPr>
          <w:rFonts w:ascii="仿宋_GB2312" w:eastAsia="仿宋_GB2312" w:hAnsi="黑体" w:hint="eastAsia"/>
          <w:color w:val="000000"/>
          <w:sz w:val="28"/>
          <w:szCs w:val="28"/>
        </w:rPr>
        <w:t>纪检、巡视、审计、财政检查等外部检查中发现</w:t>
      </w:r>
      <w:r>
        <w:rPr>
          <w:rFonts w:ascii="仿宋_GB2312" w:eastAsia="仿宋_GB2312" w:hAnsi="黑体" w:hint="eastAsia"/>
          <w:color w:val="000000"/>
          <w:sz w:val="28"/>
          <w:szCs w:val="28"/>
        </w:rPr>
        <w:t>的</w:t>
      </w:r>
      <w:r w:rsidRPr="00190C3B">
        <w:rPr>
          <w:rFonts w:ascii="仿宋_GB2312" w:eastAsia="仿宋_GB2312" w:hAnsi="黑体" w:hint="eastAsia"/>
          <w:color w:val="000000"/>
          <w:sz w:val="28"/>
          <w:szCs w:val="28"/>
        </w:rPr>
        <w:t>问题</w:t>
      </w:r>
      <w:r>
        <w:rPr>
          <w:rFonts w:ascii="仿宋_GB2312" w:eastAsia="仿宋_GB2312" w:hAnsi="黑体" w:hint="eastAsia"/>
          <w:color w:val="000000"/>
          <w:sz w:val="28"/>
          <w:szCs w:val="28"/>
        </w:rPr>
        <w:t>，将内部控制作为整改措施的有关情况及实施效果。</w:t>
      </w:r>
    </w:p>
    <w:p w:rsidR="002E57D2" w:rsidRPr="004445E8" w:rsidRDefault="002E57D2" w:rsidP="002E57D2">
      <w:pPr>
        <w:autoSpaceDE w:val="0"/>
        <w:autoSpaceDN w:val="0"/>
        <w:spacing w:beforeLines="50" w:before="156" w:afterLines="50" w:after="156"/>
        <w:ind w:firstLine="567"/>
        <w:textAlignment w:val="baseline"/>
        <w:outlineLvl w:val="0"/>
        <w:rPr>
          <w:rFonts w:ascii="黑体" w:eastAsia="黑体" w:hAnsi="黑体"/>
          <w:color w:val="000000"/>
          <w:sz w:val="28"/>
          <w:szCs w:val="28"/>
        </w:rPr>
      </w:pPr>
      <w:r>
        <w:rPr>
          <w:rFonts w:ascii="黑体" w:eastAsia="黑体" w:hAnsi="黑体" w:hint="eastAsia"/>
          <w:color w:val="000000"/>
          <w:sz w:val="28"/>
          <w:szCs w:val="28"/>
        </w:rPr>
        <w:t>五</w:t>
      </w:r>
      <w:r w:rsidRPr="004445E8">
        <w:rPr>
          <w:rFonts w:ascii="黑体" w:eastAsia="黑体" w:hAnsi="黑体" w:hint="eastAsia"/>
          <w:color w:val="000000"/>
          <w:sz w:val="28"/>
          <w:szCs w:val="28"/>
        </w:rPr>
        <w:t>、意见及建议</w:t>
      </w:r>
    </w:p>
    <w:p w:rsidR="002E57D2"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本地区（部门）所属单位在内部控制推进过程中提出的对内部控制工作的意见及</w:t>
      </w:r>
      <w:r w:rsidRPr="003A251C">
        <w:rPr>
          <w:rFonts w:ascii="仿宋_GB2312" w:eastAsia="仿宋_GB2312" w:hAnsi="黑体" w:hint="eastAsia"/>
          <w:color w:val="000000"/>
          <w:sz w:val="28"/>
          <w:szCs w:val="28"/>
        </w:rPr>
        <w:t>建议。</w:t>
      </w:r>
    </w:p>
    <w:p w:rsidR="002E57D2" w:rsidRPr="004445E8" w:rsidRDefault="002E57D2" w:rsidP="002E57D2">
      <w:pPr>
        <w:autoSpaceDE w:val="0"/>
        <w:autoSpaceDN w:val="0"/>
        <w:spacing w:beforeLines="50" w:before="156" w:afterLines="50" w:after="156"/>
        <w:ind w:firstLine="567"/>
        <w:textAlignment w:val="baseline"/>
        <w:outlineLvl w:val="0"/>
        <w:rPr>
          <w:rFonts w:ascii="黑体" w:eastAsia="黑体" w:hAnsi="黑体"/>
          <w:color w:val="000000"/>
          <w:sz w:val="28"/>
          <w:szCs w:val="28"/>
        </w:rPr>
      </w:pPr>
      <w:r>
        <w:rPr>
          <w:rFonts w:ascii="黑体" w:eastAsia="黑体" w:hAnsi="黑体" w:hint="eastAsia"/>
          <w:color w:val="000000"/>
          <w:sz w:val="28"/>
          <w:szCs w:val="28"/>
        </w:rPr>
        <w:t>六</w:t>
      </w:r>
      <w:r w:rsidRPr="004445E8">
        <w:rPr>
          <w:rFonts w:ascii="黑体" w:eastAsia="黑体" w:hAnsi="黑体" w:hint="eastAsia"/>
          <w:color w:val="000000"/>
          <w:sz w:val="28"/>
          <w:szCs w:val="28"/>
        </w:rPr>
        <w:t>、典型案例</w:t>
      </w:r>
    </w:p>
    <w:p w:rsidR="002E57D2" w:rsidRDefault="002E57D2" w:rsidP="002E57D2">
      <w:pPr>
        <w:autoSpaceDE w:val="0"/>
        <w:autoSpaceDN w:val="0"/>
        <w:spacing w:beforeLines="50" w:before="156" w:afterLines="50" w:after="156"/>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本地区（部门）按单位类别（行政单位、教育事业单位、科学事业单位、文化事业单位、卫生事业单位、其他</w:t>
      </w:r>
      <w:r>
        <w:rPr>
          <w:rFonts w:ascii="仿宋_GB2312" w:eastAsia="仿宋_GB2312" w:hAnsi="黑体" w:hint="eastAsia"/>
          <w:color w:val="000000"/>
          <w:sz w:val="28"/>
          <w:szCs w:val="28"/>
        </w:rPr>
        <w:lastRenderedPageBreak/>
        <w:t>单位）推荐</w:t>
      </w:r>
      <w:r w:rsidRPr="00AB1B7E">
        <w:rPr>
          <w:rFonts w:ascii="仿宋_GB2312" w:eastAsia="仿宋_GB2312" w:hAnsi="黑体" w:hint="eastAsia"/>
          <w:color w:val="000000"/>
          <w:sz w:val="28"/>
          <w:szCs w:val="28"/>
        </w:rPr>
        <w:t>可复制、可推广的行政事业单位内部控制</w:t>
      </w:r>
      <w:r>
        <w:rPr>
          <w:rFonts w:ascii="仿宋_GB2312" w:eastAsia="仿宋_GB2312" w:hAnsi="黑体" w:hint="eastAsia"/>
          <w:color w:val="000000"/>
          <w:sz w:val="28"/>
          <w:szCs w:val="28"/>
        </w:rPr>
        <w:t>建立与实施</w:t>
      </w:r>
      <w:r w:rsidRPr="00AB1B7E">
        <w:rPr>
          <w:rFonts w:ascii="仿宋_GB2312" w:eastAsia="仿宋_GB2312" w:hAnsi="黑体" w:hint="eastAsia"/>
          <w:color w:val="000000"/>
          <w:sz w:val="28"/>
          <w:szCs w:val="28"/>
        </w:rPr>
        <w:t>典型案例</w:t>
      </w:r>
      <w:r>
        <w:rPr>
          <w:rFonts w:ascii="仿宋_GB2312" w:eastAsia="仿宋_GB2312" w:hAnsi="黑体" w:hint="eastAsia"/>
          <w:color w:val="000000"/>
          <w:sz w:val="28"/>
          <w:szCs w:val="28"/>
        </w:rPr>
        <w:t>，包括单位名称及案例名称，以上六种类型单位的案例每类不超过</w:t>
      </w:r>
      <w:r>
        <w:rPr>
          <w:rFonts w:ascii="仿宋_GB2312" w:eastAsia="仿宋_GB2312" w:hAnsi="黑体"/>
          <w:color w:val="000000"/>
          <w:sz w:val="28"/>
          <w:szCs w:val="28"/>
        </w:rPr>
        <w:t>3</w:t>
      </w:r>
      <w:r>
        <w:rPr>
          <w:rFonts w:ascii="仿宋_GB2312" w:eastAsia="仿宋_GB2312" w:hAnsi="黑体" w:hint="eastAsia"/>
          <w:color w:val="000000"/>
          <w:sz w:val="28"/>
          <w:szCs w:val="28"/>
        </w:rPr>
        <w:t>家。</w:t>
      </w:r>
    </w:p>
    <w:p w:rsidR="002E57D2" w:rsidRPr="001172B8" w:rsidRDefault="002E57D2" w:rsidP="002E57D2">
      <w:pPr>
        <w:tabs>
          <w:tab w:val="left" w:pos="851"/>
        </w:tabs>
        <w:ind w:firstLineChars="200" w:firstLine="560"/>
        <w:rPr>
          <w:rFonts w:ascii="仿宋_GB2312" w:eastAsia="仿宋_GB2312"/>
          <w:b/>
          <w:color w:val="000000"/>
          <w:sz w:val="28"/>
          <w:szCs w:val="28"/>
        </w:rPr>
        <w:sectPr w:rsidR="002E57D2" w:rsidRPr="001172B8" w:rsidSect="0003615F">
          <w:pgSz w:w="16838" w:h="11906" w:orient="landscape"/>
          <w:pgMar w:top="567" w:right="1440" w:bottom="426" w:left="1440" w:header="851" w:footer="499" w:gutter="0"/>
          <w:cols w:space="425"/>
          <w:docGrid w:type="lines" w:linePitch="312"/>
        </w:sectPr>
      </w:pPr>
      <w:r>
        <w:rPr>
          <w:rFonts w:ascii="仿宋_GB2312" w:eastAsia="仿宋_GB2312" w:hAnsi="仿宋_GB2312" w:hint="eastAsia"/>
          <w:color w:val="000000"/>
          <w:sz w:val="28"/>
          <w:szCs w:val="28"/>
        </w:rPr>
        <w:t>附表：地区（部门）行政事业单位</w:t>
      </w:r>
      <w:r w:rsidRPr="00567553">
        <w:rPr>
          <w:rFonts w:ascii="仿宋_GB2312" w:eastAsia="仿宋_GB2312" w:hAnsi="仿宋_GB2312" w:hint="eastAsia"/>
          <w:color w:val="000000"/>
          <w:sz w:val="28"/>
          <w:szCs w:val="28"/>
        </w:rPr>
        <w:t>内部控制情况汇总表</w:t>
      </w:r>
      <w:r>
        <w:rPr>
          <w:rFonts w:ascii="仿宋_GB2312" w:eastAsia="仿宋_GB2312" w:hAnsi="仿宋_GB2312" w:hint="eastAsia"/>
          <w:color w:val="000000"/>
          <w:sz w:val="28"/>
          <w:szCs w:val="28"/>
        </w:rPr>
        <w:t>（</w:t>
      </w:r>
      <w:r>
        <w:rPr>
          <w:rFonts w:ascii="仿宋_GB2312" w:eastAsia="仿宋_GB2312" w:hAnsi="仿宋_GB2312"/>
          <w:color w:val="000000"/>
          <w:sz w:val="28"/>
          <w:szCs w:val="28"/>
        </w:rPr>
        <w:t>201</w:t>
      </w:r>
      <w:r>
        <w:rPr>
          <w:rFonts w:ascii="仿宋_GB2312" w:eastAsia="仿宋_GB2312" w:hAnsi="仿宋_GB2312" w:hint="eastAsia"/>
          <w:color w:val="000000"/>
          <w:sz w:val="28"/>
          <w:szCs w:val="28"/>
        </w:rPr>
        <w:t>8）</w:t>
      </w:r>
    </w:p>
    <w:p w:rsidR="002E57D2" w:rsidRPr="001172B8" w:rsidRDefault="002E57D2" w:rsidP="002E57D2">
      <w:pPr>
        <w:tabs>
          <w:tab w:val="left" w:pos="851"/>
        </w:tabs>
        <w:rPr>
          <w:rFonts w:ascii="仿宋_GB2312" w:eastAsia="仿宋_GB2312"/>
          <w:b/>
          <w:color w:val="000000"/>
          <w:sz w:val="28"/>
          <w:szCs w:val="28"/>
        </w:rPr>
      </w:pPr>
      <w:r w:rsidRPr="001172B8">
        <w:rPr>
          <w:rFonts w:ascii="仿宋_GB2312" w:eastAsia="仿宋_GB2312" w:hint="eastAsia"/>
          <w:b/>
          <w:color w:val="000000"/>
          <w:sz w:val="28"/>
          <w:szCs w:val="28"/>
        </w:rPr>
        <w:lastRenderedPageBreak/>
        <w:t>附表：地区（部门）行政事业单位内部控制情况汇总表（2018）</w:t>
      </w:r>
    </w:p>
    <w:tbl>
      <w:tblPr>
        <w:tblW w:w="15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96"/>
        <w:gridCol w:w="930"/>
        <w:gridCol w:w="774"/>
        <w:gridCol w:w="325"/>
        <w:gridCol w:w="1092"/>
        <w:gridCol w:w="337"/>
        <w:gridCol w:w="88"/>
        <w:gridCol w:w="274"/>
        <w:gridCol w:w="719"/>
        <w:gridCol w:w="1417"/>
        <w:gridCol w:w="30"/>
        <w:gridCol w:w="915"/>
        <w:gridCol w:w="611"/>
        <w:gridCol w:w="1002"/>
        <w:gridCol w:w="135"/>
        <w:gridCol w:w="139"/>
        <w:gridCol w:w="136"/>
        <w:gridCol w:w="1143"/>
        <w:gridCol w:w="975"/>
        <w:gridCol w:w="16"/>
        <w:gridCol w:w="1132"/>
        <w:gridCol w:w="1384"/>
      </w:tblGrid>
      <w:tr w:rsidR="002E57D2" w:rsidRPr="00941D06" w:rsidTr="0003615F">
        <w:trPr>
          <w:trHeight w:val="539"/>
          <w:jc w:val="center"/>
        </w:trPr>
        <w:tc>
          <w:tcPr>
            <w:tcW w:w="15170" w:type="dxa"/>
            <w:gridSpan w:val="22"/>
            <w:shd w:val="clear" w:color="auto" w:fill="auto"/>
            <w:noWrap/>
            <w:vAlign w:val="center"/>
          </w:tcPr>
          <w:p w:rsidR="002E57D2" w:rsidRPr="009F5596" w:rsidRDefault="002E57D2" w:rsidP="0003615F">
            <w:pPr>
              <w:widowControl/>
              <w:jc w:val="left"/>
              <w:rPr>
                <w:rFonts w:ascii="Times New Roman" w:hAnsi="Times New Roman"/>
                <w:b/>
                <w:color w:val="000000"/>
                <w:sz w:val="24"/>
              </w:rPr>
            </w:pPr>
            <w:r w:rsidRPr="009F5596">
              <w:rPr>
                <w:rFonts w:ascii="Times New Roman" w:hAnsi="Times New Roman" w:hint="eastAsia"/>
                <w:b/>
                <w:color w:val="000000"/>
                <w:sz w:val="24"/>
              </w:rPr>
              <w:t>一、单位层面内部控制建设情况</w:t>
            </w:r>
          </w:p>
        </w:tc>
      </w:tr>
      <w:tr w:rsidR="002E57D2" w:rsidRPr="00941D06" w:rsidTr="0003615F">
        <w:trPr>
          <w:trHeight w:val="686"/>
          <w:jc w:val="center"/>
        </w:trPr>
        <w:tc>
          <w:tcPr>
            <w:tcW w:w="15170" w:type="dxa"/>
            <w:gridSpan w:val="2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（一）内部控制机构组成情况</w:t>
            </w:r>
          </w:p>
        </w:tc>
      </w:tr>
      <w:tr w:rsidR="002E57D2" w:rsidRPr="00941D06" w:rsidTr="0003615F">
        <w:trPr>
          <w:trHeight w:val="686"/>
          <w:jc w:val="center"/>
        </w:trPr>
        <w:tc>
          <w:tcPr>
            <w:tcW w:w="15170" w:type="dxa"/>
            <w:gridSpan w:val="2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内部控制领导小组组成情况</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内部控制领导小组人数（平均数）</w:t>
            </w:r>
          </w:p>
        </w:tc>
        <w:tc>
          <w:tcPr>
            <w:tcW w:w="3927"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296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内部控制领导小组中班子成员人数（平均数）</w:t>
            </w:r>
          </w:p>
        </w:tc>
        <w:tc>
          <w:tcPr>
            <w:tcW w:w="4650"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内部控制领导小组组长情况</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（单位数）</w:t>
            </w:r>
          </w:p>
        </w:tc>
        <w:tc>
          <w:tcPr>
            <w:tcW w:w="11545" w:type="dxa"/>
            <w:gridSpan w:val="18"/>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单位一把手（法人）：_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 分管财务领导</w:t>
            </w:r>
            <w:r w:rsidRPr="009F5596">
              <w:rPr>
                <w:rFonts w:ascii="楷体" w:eastAsia="楷体" w:hAnsi="楷体" w:hint="eastAsia"/>
                <w:color w:val="000000"/>
                <w:sz w:val="24"/>
              </w:rPr>
              <w:t>：_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_____其他分管领导</w:t>
            </w:r>
            <w:r w:rsidRPr="009F5596">
              <w:rPr>
                <w:rFonts w:ascii="楷体" w:eastAsia="楷体" w:hAnsi="楷体" w:hint="eastAsia"/>
                <w:color w:val="000000"/>
                <w:sz w:val="24"/>
              </w:rPr>
              <w:t>：_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内部控制领导小组副组长情况</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（单位数）</w:t>
            </w:r>
          </w:p>
        </w:tc>
        <w:tc>
          <w:tcPr>
            <w:tcW w:w="11545" w:type="dxa"/>
            <w:gridSpan w:val="18"/>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分管财务领导</w:t>
            </w:r>
            <w:r w:rsidRPr="009F5596">
              <w:rPr>
                <w:rFonts w:ascii="楷体" w:eastAsia="楷体" w:hAnsi="楷体" w:hint="eastAsia"/>
                <w:color w:val="000000"/>
                <w:sz w:val="24"/>
              </w:rPr>
              <w:t>：_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_____其他分管领导</w:t>
            </w:r>
            <w:r w:rsidRPr="009F5596">
              <w:rPr>
                <w:rFonts w:ascii="楷体" w:eastAsia="楷体" w:hAnsi="楷体" w:hint="eastAsia"/>
                <w:color w:val="000000"/>
                <w:sz w:val="24"/>
              </w:rPr>
              <w:t>：_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w:t>
            </w:r>
            <w:r w:rsidRPr="009F5596">
              <w:rPr>
                <w:rFonts w:ascii="楷体" w:eastAsia="楷体" w:hAnsi="楷体" w:hint="eastAsia"/>
                <w:color w:val="000000"/>
                <w:sz w:val="24"/>
              </w:rPr>
              <w:t xml:space="preserve">  未设置：_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其他班子成员是否在单位内部控制领导机构中任职（单位数）</w:t>
            </w:r>
          </w:p>
        </w:tc>
        <w:tc>
          <w:tcPr>
            <w:tcW w:w="11545" w:type="dxa"/>
            <w:gridSpan w:val="18"/>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w:t>
            </w:r>
            <w:r w:rsidRPr="009F5596">
              <w:rPr>
                <w:rFonts w:ascii="楷体" w:eastAsia="楷体" w:hAnsi="楷体" w:hint="eastAsia"/>
                <w:color w:val="000000"/>
                <w:sz w:val="24"/>
              </w:rPr>
              <w:t xml:space="preserve">  否：_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686"/>
          <w:jc w:val="center"/>
        </w:trPr>
        <w:tc>
          <w:tcPr>
            <w:tcW w:w="15170" w:type="dxa"/>
            <w:gridSpan w:val="2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2</w:t>
            </w:r>
            <w:r w:rsidRPr="009F5596">
              <w:rPr>
                <w:rFonts w:ascii="Times New Roman" w:hAnsi="Times New Roman"/>
                <w:color w:val="000000"/>
                <w:sz w:val="24"/>
              </w:rPr>
              <w:t>.</w:t>
            </w:r>
            <w:r w:rsidRPr="009F5596">
              <w:rPr>
                <w:rFonts w:ascii="Times New Roman" w:hAnsi="Times New Roman" w:hint="eastAsia"/>
                <w:color w:val="000000"/>
                <w:sz w:val="24"/>
              </w:rPr>
              <w:t>内部控制工作小组组成情况</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内部控制工作小组负责人情况</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（单位数）</w:t>
            </w:r>
          </w:p>
        </w:tc>
        <w:tc>
          <w:tcPr>
            <w:tcW w:w="11545" w:type="dxa"/>
            <w:gridSpan w:val="18"/>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行政管理部门负责人：_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r w:rsidRPr="009F5596">
              <w:rPr>
                <w:rFonts w:ascii="楷体" w:eastAsia="楷体" w:hAnsi="楷体" w:hint="eastAsia"/>
                <w:color w:val="000000"/>
                <w:sz w:val="24"/>
              </w:rPr>
              <w:t>财务部门负责人：_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内审部门负责人：_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r w:rsidRPr="009F5596">
              <w:rPr>
                <w:rFonts w:ascii="楷体" w:eastAsia="楷体" w:hAnsi="楷体" w:hint="eastAsia"/>
                <w:color w:val="000000"/>
                <w:sz w:val="24"/>
              </w:rPr>
              <w:t>其他：_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r w:rsidRPr="009F5596">
              <w:rPr>
                <w:rFonts w:ascii="楷体" w:eastAsia="楷体" w:hAnsi="楷体" w:hint="eastAsia"/>
                <w:color w:val="000000"/>
                <w:sz w:val="24"/>
              </w:rPr>
              <w:t>未设置：_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内部控制牵头部门情况（单位数）</w:t>
            </w:r>
          </w:p>
        </w:tc>
        <w:tc>
          <w:tcPr>
            <w:tcW w:w="11545" w:type="dxa"/>
            <w:gridSpan w:val="18"/>
            <w:shd w:val="clear" w:color="auto" w:fill="auto"/>
            <w:vAlign w:val="center"/>
          </w:tcPr>
          <w:p w:rsidR="002E57D2" w:rsidRPr="009F5596" w:rsidRDefault="002E57D2" w:rsidP="0003615F">
            <w:pPr>
              <w:widowControl/>
              <w:ind w:left="240" w:hangingChars="100" w:hanging="240"/>
              <w:jc w:val="left"/>
              <w:rPr>
                <w:rFonts w:ascii="楷体" w:eastAsia="楷体" w:hAnsi="楷体"/>
                <w:color w:val="000000"/>
                <w:sz w:val="24"/>
              </w:rPr>
            </w:pPr>
            <w:r w:rsidRPr="009F5596">
              <w:rPr>
                <w:rFonts w:ascii="楷体" w:eastAsia="楷体" w:hAnsi="楷体" w:hint="eastAsia"/>
                <w:color w:val="000000"/>
                <w:sz w:val="24"/>
              </w:rPr>
              <w:t>行政管理部门：_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r w:rsidRPr="009F5596">
              <w:rPr>
                <w:rFonts w:ascii="楷体" w:eastAsia="楷体" w:hAnsi="楷体" w:hint="eastAsia"/>
                <w:color w:val="000000"/>
                <w:sz w:val="24"/>
              </w:rPr>
              <w:t xml:space="preserve">  财务部门：_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r w:rsidRPr="009F5596">
              <w:rPr>
                <w:rFonts w:ascii="楷体" w:eastAsia="楷体" w:hAnsi="楷体" w:hint="eastAsia"/>
                <w:color w:val="000000"/>
                <w:sz w:val="24"/>
              </w:rPr>
              <w:t xml:space="preserve">  内审部门：_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p>
          <w:p w:rsidR="002E57D2" w:rsidRPr="009F5596" w:rsidRDefault="002E57D2" w:rsidP="0003615F">
            <w:pPr>
              <w:widowControl/>
              <w:ind w:left="240" w:hangingChars="100" w:hanging="240"/>
              <w:jc w:val="left"/>
              <w:rPr>
                <w:rFonts w:ascii="Times New Roman" w:hAnsi="Times New Roman"/>
                <w:color w:val="000000"/>
                <w:sz w:val="24"/>
              </w:rPr>
            </w:pPr>
            <w:r w:rsidRPr="009F5596">
              <w:rPr>
                <w:rFonts w:ascii="楷体" w:eastAsia="楷体" w:hAnsi="楷体" w:hint="eastAsia"/>
                <w:color w:val="000000"/>
                <w:sz w:val="24"/>
              </w:rPr>
              <w:t>其他部门：_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r w:rsidRPr="009F5596">
              <w:rPr>
                <w:rFonts w:ascii="楷体" w:eastAsia="楷体" w:hAnsi="楷体" w:hint="eastAsia"/>
                <w:color w:val="000000"/>
                <w:sz w:val="24"/>
              </w:rPr>
              <w:t>未设置：_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p>
        </w:tc>
      </w:tr>
      <w:tr w:rsidR="002E57D2" w:rsidRPr="00941D06" w:rsidTr="0003615F">
        <w:trPr>
          <w:trHeight w:val="686"/>
          <w:jc w:val="center"/>
        </w:trPr>
        <w:tc>
          <w:tcPr>
            <w:tcW w:w="15170" w:type="dxa"/>
            <w:gridSpan w:val="2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3</w:t>
            </w:r>
            <w:r w:rsidRPr="009F5596">
              <w:rPr>
                <w:rFonts w:ascii="Times New Roman" w:hAnsi="Times New Roman"/>
                <w:color w:val="000000"/>
                <w:sz w:val="24"/>
              </w:rPr>
              <w:t>.</w:t>
            </w:r>
            <w:r w:rsidRPr="009F5596">
              <w:rPr>
                <w:rFonts w:ascii="Times New Roman" w:hAnsi="Times New Roman" w:hint="eastAsia"/>
                <w:color w:val="000000"/>
                <w:sz w:val="24"/>
              </w:rPr>
              <w:t>内部控制评价与监督部门组成情况</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lastRenderedPageBreak/>
              <w:t>内部控制评价与监督部门情况</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（单位数）</w:t>
            </w:r>
          </w:p>
        </w:tc>
        <w:tc>
          <w:tcPr>
            <w:tcW w:w="11545" w:type="dxa"/>
            <w:gridSpan w:val="18"/>
            <w:shd w:val="clear" w:color="auto" w:fill="auto"/>
            <w:vAlign w:val="center"/>
          </w:tcPr>
          <w:p w:rsidR="002E57D2" w:rsidRPr="009F5596" w:rsidRDefault="002E57D2" w:rsidP="0003615F">
            <w:pPr>
              <w:widowControl/>
              <w:ind w:left="240" w:hangingChars="100" w:hanging="240"/>
              <w:jc w:val="left"/>
              <w:rPr>
                <w:rFonts w:ascii="楷体" w:eastAsia="楷体" w:hAnsi="楷体"/>
                <w:color w:val="000000"/>
                <w:sz w:val="24"/>
              </w:rPr>
            </w:pPr>
            <w:r w:rsidRPr="009F5596">
              <w:rPr>
                <w:rFonts w:ascii="楷体" w:eastAsia="楷体" w:hAnsi="楷体" w:hint="eastAsia"/>
                <w:color w:val="000000"/>
                <w:sz w:val="24"/>
              </w:rPr>
              <w:t>行政管理部门：_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r w:rsidRPr="009F5596">
              <w:rPr>
                <w:rFonts w:ascii="楷体" w:eastAsia="楷体" w:hAnsi="楷体" w:hint="eastAsia"/>
                <w:color w:val="000000"/>
                <w:sz w:val="24"/>
              </w:rPr>
              <w:t xml:space="preserve">  财务部门：_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r w:rsidRPr="009F5596">
              <w:rPr>
                <w:rFonts w:ascii="楷体" w:eastAsia="楷体" w:hAnsi="楷体" w:hint="eastAsia"/>
                <w:color w:val="000000"/>
                <w:sz w:val="24"/>
              </w:rPr>
              <w:t xml:space="preserve">  内审部门：_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p>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其他部门：_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r w:rsidRPr="009F5596">
              <w:rPr>
                <w:rFonts w:ascii="楷体" w:eastAsia="楷体" w:hAnsi="楷体" w:hint="eastAsia"/>
                <w:color w:val="000000"/>
                <w:sz w:val="24"/>
              </w:rPr>
              <w:t>未设置：_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p>
        </w:tc>
      </w:tr>
      <w:tr w:rsidR="002E57D2" w:rsidRPr="00941D06" w:rsidTr="0003615F">
        <w:trPr>
          <w:trHeight w:val="686"/>
          <w:jc w:val="center"/>
        </w:trPr>
        <w:tc>
          <w:tcPr>
            <w:tcW w:w="15170" w:type="dxa"/>
            <w:gridSpan w:val="2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（二）内部控制机构运行情况</w:t>
            </w:r>
          </w:p>
        </w:tc>
      </w:tr>
      <w:tr w:rsidR="002E57D2" w:rsidRPr="00941D06" w:rsidTr="0003615F">
        <w:trPr>
          <w:trHeight w:val="686"/>
          <w:jc w:val="center"/>
        </w:trPr>
        <w:tc>
          <w:tcPr>
            <w:tcW w:w="15170" w:type="dxa"/>
            <w:gridSpan w:val="2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内部控制领导小组运行情况</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本年内部控制领导小组会议次数</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（单位数）</w:t>
            </w:r>
          </w:p>
        </w:tc>
        <w:tc>
          <w:tcPr>
            <w:tcW w:w="3927"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0次：_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1次：_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2次及以上：_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c>
          <w:tcPr>
            <w:tcW w:w="296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本年主要负责人参加会议次数（单位数）</w:t>
            </w:r>
          </w:p>
        </w:tc>
        <w:tc>
          <w:tcPr>
            <w:tcW w:w="4650"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0次：_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1次：_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2次及以上：_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本年内部控制领导小组会议中形成决议的会议次数（单位数）</w:t>
            </w:r>
          </w:p>
        </w:tc>
        <w:tc>
          <w:tcPr>
            <w:tcW w:w="3927"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0次：_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1次：_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2次及以上：_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c>
          <w:tcPr>
            <w:tcW w:w="296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本年内部控制领导小组会议中形成决议的“三重一大”事项个数（单位数）</w:t>
            </w:r>
          </w:p>
        </w:tc>
        <w:tc>
          <w:tcPr>
            <w:tcW w:w="4650"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0次：_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1次：_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2次及以上：_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686"/>
          <w:jc w:val="center"/>
        </w:trPr>
        <w:tc>
          <w:tcPr>
            <w:tcW w:w="15170" w:type="dxa"/>
            <w:gridSpan w:val="2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color w:val="000000"/>
                <w:sz w:val="24"/>
              </w:rPr>
              <w:t>2.</w:t>
            </w:r>
            <w:r w:rsidRPr="009F5596">
              <w:rPr>
                <w:rFonts w:ascii="Times New Roman" w:hAnsi="Times New Roman" w:hint="eastAsia"/>
                <w:color w:val="000000"/>
                <w:sz w:val="24"/>
              </w:rPr>
              <w:t>内部控制工作小组运行情况</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本年内部控制工作小组会议次数</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（单位数）</w:t>
            </w:r>
          </w:p>
        </w:tc>
        <w:tc>
          <w:tcPr>
            <w:tcW w:w="3927"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0次：_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1次：_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2次及以上：_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c>
          <w:tcPr>
            <w:tcW w:w="296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本年开展内部控制专题培训次数（单位数）</w:t>
            </w:r>
          </w:p>
        </w:tc>
        <w:tc>
          <w:tcPr>
            <w:tcW w:w="4650"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0次：_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1次：_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2次及以上：_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686"/>
          <w:jc w:val="center"/>
        </w:trPr>
        <w:tc>
          <w:tcPr>
            <w:tcW w:w="3625" w:type="dxa"/>
            <w:gridSpan w:val="4"/>
            <w:vMerge w:val="restart"/>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本年内部控制风险评估覆盖情况</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（单位数）</w:t>
            </w:r>
          </w:p>
        </w:tc>
        <w:tc>
          <w:tcPr>
            <w:tcW w:w="1517" w:type="dxa"/>
            <w:gridSpan w:val="3"/>
            <w:vMerge w:val="restart"/>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未评估：_</w:t>
            </w:r>
            <w:r w:rsidRPr="009F5596">
              <w:rPr>
                <w:rFonts w:ascii="楷体" w:eastAsia="楷体" w:hAnsi="楷体"/>
                <w:color w:val="000000"/>
                <w:sz w:val="24"/>
              </w:rPr>
              <w:t>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单位层面：</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组织架构：_</w:t>
            </w:r>
            <w:r w:rsidRPr="009F5596">
              <w:rPr>
                <w:rFonts w:ascii="楷体" w:eastAsia="楷体" w:hAnsi="楷体"/>
                <w:color w:val="000000"/>
                <w:sz w:val="24"/>
              </w:rPr>
              <w:t>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运行机制：_</w:t>
            </w:r>
            <w:r w:rsidRPr="009F5596">
              <w:rPr>
                <w:rFonts w:ascii="楷体" w:eastAsia="楷体" w:hAnsi="楷体"/>
                <w:color w:val="000000"/>
                <w:sz w:val="24"/>
              </w:rPr>
              <w:t>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关键岗位：_</w:t>
            </w:r>
            <w:r w:rsidRPr="009F5596">
              <w:rPr>
                <w:rFonts w:ascii="楷体" w:eastAsia="楷体" w:hAnsi="楷体"/>
                <w:color w:val="000000"/>
                <w:sz w:val="24"/>
              </w:rPr>
              <w:t>_</w:t>
            </w:r>
            <w:r w:rsidRPr="009F5596">
              <w:rPr>
                <w:rFonts w:ascii="楷体" w:eastAsia="楷体" w:hAnsi="楷体" w:hint="eastAsia"/>
                <w:color w:val="000000"/>
                <w:sz w:val="24"/>
              </w:rPr>
              <w:t>制度体系：_</w:t>
            </w:r>
            <w:r w:rsidRPr="009F5596">
              <w:rPr>
                <w:rFonts w:ascii="楷体" w:eastAsia="楷体" w:hAnsi="楷体"/>
                <w:color w:val="000000"/>
                <w:sz w:val="24"/>
              </w:rPr>
              <w:t>_</w:t>
            </w:r>
            <w:r w:rsidRPr="009F5596">
              <w:rPr>
                <w:rFonts w:ascii="楷体" w:eastAsia="楷体" w:hAnsi="楷体" w:hint="eastAsia"/>
                <w:color w:val="000000"/>
                <w:sz w:val="24"/>
              </w:rPr>
              <w:t>信息系统：_</w:t>
            </w:r>
            <w:r w:rsidRPr="009F5596">
              <w:rPr>
                <w:rFonts w:ascii="楷体" w:eastAsia="楷体" w:hAnsi="楷体"/>
                <w:color w:val="000000"/>
                <w:sz w:val="24"/>
              </w:rPr>
              <w:t>_</w:t>
            </w:r>
          </w:p>
        </w:tc>
        <w:tc>
          <w:tcPr>
            <w:tcW w:w="2410" w:type="dxa"/>
            <w:gridSpan w:val="3"/>
            <w:vMerge w:val="restart"/>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业务层面：</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预算业务：_</w:t>
            </w:r>
            <w:r w:rsidRPr="009F5596">
              <w:rPr>
                <w:rFonts w:ascii="楷体" w:eastAsia="楷体" w:hAnsi="楷体"/>
                <w:color w:val="000000"/>
                <w:sz w:val="24"/>
              </w:rPr>
              <w:t>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收支业务：_</w:t>
            </w:r>
            <w:r w:rsidRPr="009F5596">
              <w:rPr>
                <w:rFonts w:ascii="楷体" w:eastAsia="楷体" w:hAnsi="楷体"/>
                <w:color w:val="000000"/>
                <w:sz w:val="24"/>
              </w:rPr>
              <w:t>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政府采购业务：_</w:t>
            </w:r>
            <w:r w:rsidRPr="009F5596">
              <w:rPr>
                <w:rFonts w:ascii="楷体" w:eastAsia="楷体" w:hAnsi="楷体"/>
                <w:color w:val="000000"/>
                <w:sz w:val="24"/>
              </w:rPr>
              <w:t>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国有资产业务：_</w:t>
            </w:r>
            <w:r w:rsidRPr="009F5596">
              <w:rPr>
                <w:rFonts w:ascii="楷体" w:eastAsia="楷体" w:hAnsi="楷体"/>
                <w:color w:val="000000"/>
                <w:sz w:val="24"/>
              </w:rPr>
              <w:t>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建设项目业务：_</w:t>
            </w:r>
            <w:r w:rsidRPr="009F5596">
              <w:rPr>
                <w:rFonts w:ascii="楷体" w:eastAsia="楷体" w:hAnsi="楷体"/>
                <w:color w:val="000000"/>
                <w:sz w:val="24"/>
              </w:rPr>
              <w:t>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合同业务：_</w:t>
            </w:r>
            <w:r w:rsidRPr="009F5596">
              <w:rPr>
                <w:rFonts w:ascii="楷体" w:eastAsia="楷体" w:hAnsi="楷体"/>
                <w:color w:val="000000"/>
                <w:sz w:val="24"/>
              </w:rPr>
              <w:t>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其他业务：_</w:t>
            </w:r>
            <w:r w:rsidRPr="009F5596">
              <w:rPr>
                <w:rFonts w:ascii="楷体" w:eastAsia="楷体" w:hAnsi="楷体"/>
                <w:color w:val="000000"/>
                <w:sz w:val="24"/>
              </w:rPr>
              <w:t>_</w:t>
            </w:r>
          </w:p>
        </w:tc>
        <w:tc>
          <w:tcPr>
            <w:tcW w:w="296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内部控制风险评估覆盖率（平均数）</w:t>
            </w:r>
          </w:p>
        </w:tc>
        <w:tc>
          <w:tcPr>
            <w:tcW w:w="4650" w:type="dxa"/>
            <w:gridSpan w:val="5"/>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686"/>
          <w:jc w:val="center"/>
        </w:trPr>
        <w:tc>
          <w:tcPr>
            <w:tcW w:w="3625" w:type="dxa"/>
            <w:gridSpan w:val="4"/>
            <w:vMerge/>
            <w:shd w:val="clear" w:color="auto" w:fill="auto"/>
            <w:noWrap/>
            <w:vAlign w:val="center"/>
          </w:tcPr>
          <w:p w:rsidR="002E57D2" w:rsidRPr="009F5596" w:rsidRDefault="002E57D2" w:rsidP="0003615F">
            <w:pPr>
              <w:widowControl/>
              <w:jc w:val="left"/>
              <w:rPr>
                <w:rFonts w:ascii="Times New Roman" w:hAnsi="Times New Roman"/>
                <w:color w:val="000000"/>
                <w:sz w:val="24"/>
              </w:rPr>
            </w:pPr>
          </w:p>
        </w:tc>
        <w:tc>
          <w:tcPr>
            <w:tcW w:w="1517" w:type="dxa"/>
            <w:gridSpan w:val="3"/>
            <w:vMerge/>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2410" w:type="dxa"/>
            <w:gridSpan w:val="3"/>
            <w:vMerge/>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296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内部控制体系初期建设方式（单位数）</w:t>
            </w:r>
          </w:p>
        </w:tc>
        <w:tc>
          <w:tcPr>
            <w:tcW w:w="4650"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单位自建：_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外部协助：_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686"/>
          <w:jc w:val="center"/>
        </w:trPr>
        <w:tc>
          <w:tcPr>
            <w:tcW w:w="3625" w:type="dxa"/>
            <w:gridSpan w:val="4"/>
            <w:vMerge/>
            <w:shd w:val="clear" w:color="auto" w:fill="auto"/>
            <w:noWrap/>
            <w:vAlign w:val="center"/>
          </w:tcPr>
          <w:p w:rsidR="002E57D2" w:rsidRPr="009F5596" w:rsidRDefault="002E57D2" w:rsidP="0003615F">
            <w:pPr>
              <w:widowControl/>
              <w:jc w:val="left"/>
              <w:rPr>
                <w:rFonts w:ascii="Times New Roman" w:hAnsi="Times New Roman"/>
                <w:color w:val="000000"/>
                <w:sz w:val="24"/>
              </w:rPr>
            </w:pPr>
          </w:p>
        </w:tc>
        <w:tc>
          <w:tcPr>
            <w:tcW w:w="1517" w:type="dxa"/>
            <w:gridSpan w:val="3"/>
            <w:vMerge/>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2410" w:type="dxa"/>
            <w:gridSpan w:val="3"/>
            <w:vMerge/>
            <w:shd w:val="clear" w:color="auto" w:fill="auto"/>
            <w:vAlign w:val="center"/>
          </w:tcPr>
          <w:p w:rsidR="002E57D2" w:rsidRPr="009F5596" w:rsidRDefault="002E57D2" w:rsidP="0003615F">
            <w:pPr>
              <w:widowControl/>
              <w:jc w:val="left"/>
              <w:rPr>
                <w:rFonts w:ascii="楷体" w:eastAsia="楷体" w:hAnsi="楷体"/>
                <w:color w:val="000000"/>
                <w:sz w:val="24"/>
              </w:rPr>
            </w:pPr>
          </w:p>
        </w:tc>
        <w:tc>
          <w:tcPr>
            <w:tcW w:w="296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内部控制体系本年建设方式（单位数）</w:t>
            </w:r>
          </w:p>
        </w:tc>
        <w:tc>
          <w:tcPr>
            <w:tcW w:w="4650"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单位自建：_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外部协助：_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624"/>
          <w:jc w:val="center"/>
        </w:trPr>
        <w:tc>
          <w:tcPr>
            <w:tcW w:w="3625" w:type="dxa"/>
            <w:gridSpan w:val="4"/>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lastRenderedPageBreak/>
              <w:t>内部控制体系建设开展进度</w:t>
            </w:r>
          </w:p>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（单位数）</w:t>
            </w:r>
          </w:p>
        </w:tc>
        <w:tc>
          <w:tcPr>
            <w:tcW w:w="11545" w:type="dxa"/>
            <w:gridSpan w:val="18"/>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内部控制建立阶段：_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r w:rsidRPr="009F5596">
              <w:rPr>
                <w:rFonts w:ascii="楷体" w:eastAsia="楷体" w:hAnsi="楷体" w:hint="eastAsia"/>
                <w:color w:val="000000"/>
                <w:sz w:val="24"/>
              </w:rPr>
              <w:t xml:space="preserve">  内部控制实施阶段：_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r w:rsidRPr="009F5596">
              <w:rPr>
                <w:rFonts w:ascii="楷体" w:eastAsia="楷体" w:hAnsi="楷体" w:hint="eastAsia"/>
                <w:color w:val="000000"/>
                <w:sz w:val="24"/>
              </w:rPr>
              <w:t xml:space="preserve">  内部控制信息化阶段：_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________</w:t>
            </w:r>
          </w:p>
        </w:tc>
      </w:tr>
      <w:tr w:rsidR="002E57D2" w:rsidRPr="00941D06" w:rsidTr="0003615F">
        <w:trPr>
          <w:trHeight w:val="686"/>
          <w:jc w:val="center"/>
        </w:trPr>
        <w:tc>
          <w:tcPr>
            <w:tcW w:w="15170" w:type="dxa"/>
            <w:gridSpan w:val="22"/>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3</w:t>
            </w:r>
            <w:r w:rsidRPr="009F5596">
              <w:rPr>
                <w:rFonts w:ascii="Times New Roman" w:hAnsi="Times New Roman"/>
                <w:color w:val="000000"/>
                <w:sz w:val="24"/>
              </w:rPr>
              <w:t>.</w:t>
            </w:r>
            <w:r w:rsidRPr="009F5596">
              <w:rPr>
                <w:rFonts w:ascii="Times New Roman" w:hAnsi="Times New Roman" w:hint="eastAsia"/>
                <w:color w:val="000000"/>
                <w:sz w:val="24"/>
              </w:rPr>
              <w:t>内部控制评价与监督部门运行情况</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本年是否开展内部控制考核评价</w:t>
            </w:r>
          </w:p>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（单位数）</w:t>
            </w:r>
          </w:p>
        </w:tc>
        <w:tc>
          <w:tcPr>
            <w:tcW w:w="3927"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c>
          <w:tcPr>
            <w:tcW w:w="2968" w:type="dxa"/>
            <w:gridSpan w:val="7"/>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内部控制考核评价方式</w:t>
            </w:r>
          </w:p>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（单位数）</w:t>
            </w:r>
          </w:p>
        </w:tc>
        <w:tc>
          <w:tcPr>
            <w:tcW w:w="4650" w:type="dxa"/>
            <w:gridSpan w:val="5"/>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单位内部自我评价：_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外部协助：_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内部控制考核评价实施范围</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（单位数）</w:t>
            </w:r>
          </w:p>
        </w:tc>
        <w:tc>
          <w:tcPr>
            <w:tcW w:w="11545" w:type="dxa"/>
            <w:gridSpan w:val="18"/>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财务报告质量情况：_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经济责任落实情况：_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国有资产管理情况：_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内部控制执行情况：_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其他：_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内部控制考核评价结果应用</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（单位数）</w:t>
            </w:r>
          </w:p>
        </w:tc>
        <w:tc>
          <w:tcPr>
            <w:tcW w:w="11545" w:type="dxa"/>
            <w:gridSpan w:val="18"/>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出具内部控制考核评价报告：_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作为完善内部管理制度的依据：_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作为领导干部选拔任用的重要参考：_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其他：_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624"/>
          <w:jc w:val="center"/>
        </w:trPr>
        <w:tc>
          <w:tcPr>
            <w:tcW w:w="3625" w:type="dxa"/>
            <w:gridSpan w:val="4"/>
            <w:vMerge w:val="restart"/>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内部控制考核评价与其他监督结果运用效果</w:t>
            </w:r>
            <w:r w:rsidRPr="009F5596">
              <w:rPr>
                <w:rFonts w:ascii="Times New Roman" w:hAnsi="Times New Roman" w:hint="eastAsia"/>
                <w:color w:val="000000"/>
                <w:sz w:val="24"/>
              </w:rPr>
              <w:t>（平均数）</w:t>
            </w:r>
          </w:p>
        </w:tc>
        <w:tc>
          <w:tcPr>
            <w:tcW w:w="11545" w:type="dxa"/>
            <w:gridSpan w:val="18"/>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内部控制考核评价发现问题总数：_</w:t>
            </w:r>
            <w:r w:rsidRPr="009F5596">
              <w:rPr>
                <w:rFonts w:ascii="楷体" w:eastAsia="楷体" w:hAnsi="楷体"/>
                <w:color w:val="000000"/>
                <w:sz w:val="24"/>
              </w:rPr>
              <w:t>____</w:t>
            </w:r>
            <w:r w:rsidRPr="009F5596">
              <w:rPr>
                <w:rFonts w:ascii="楷体" w:eastAsia="楷体" w:hAnsi="楷体" w:hint="eastAsia"/>
                <w:color w:val="000000"/>
                <w:sz w:val="24"/>
              </w:rPr>
              <w:t>_</w:t>
            </w:r>
            <w:r w:rsidRPr="009F5596">
              <w:rPr>
                <w:rFonts w:ascii="楷体" w:eastAsia="楷体" w:hAnsi="楷体"/>
                <w:color w:val="000000"/>
                <w:sz w:val="24"/>
              </w:rPr>
              <w:t>____</w:t>
            </w:r>
            <w:r w:rsidRPr="009F5596">
              <w:rPr>
                <w:rFonts w:ascii="楷体" w:eastAsia="楷体" w:hAnsi="楷体" w:hint="eastAsia"/>
                <w:color w:val="000000"/>
                <w:sz w:val="24"/>
              </w:rPr>
              <w:t>_</w:t>
            </w:r>
            <w:r w:rsidRPr="009F5596">
              <w:rPr>
                <w:rFonts w:ascii="楷体" w:eastAsia="楷体" w:hAnsi="楷体"/>
                <w:color w:val="000000"/>
                <w:sz w:val="24"/>
              </w:rPr>
              <w:t>___</w:t>
            </w:r>
            <w:r w:rsidRPr="009F5596">
              <w:rPr>
                <w:rFonts w:ascii="楷体" w:eastAsia="楷体" w:hAnsi="楷体" w:hint="eastAsia"/>
                <w:color w:val="000000"/>
                <w:sz w:val="24"/>
              </w:rPr>
              <w:t>针对发现问题建立内部控制措施数量：_</w:t>
            </w:r>
            <w:r w:rsidRPr="009F5596">
              <w:rPr>
                <w:rFonts w:ascii="楷体" w:eastAsia="楷体" w:hAnsi="楷体"/>
                <w:color w:val="000000"/>
                <w:sz w:val="24"/>
              </w:rPr>
              <w:t>________</w:t>
            </w:r>
          </w:p>
        </w:tc>
      </w:tr>
      <w:tr w:rsidR="002E57D2" w:rsidRPr="00941D06" w:rsidTr="0003615F">
        <w:trPr>
          <w:trHeight w:val="624"/>
          <w:jc w:val="center"/>
        </w:trPr>
        <w:tc>
          <w:tcPr>
            <w:tcW w:w="3625" w:type="dxa"/>
            <w:gridSpan w:val="4"/>
            <w:vMerge/>
            <w:shd w:val="clear" w:color="auto" w:fill="auto"/>
            <w:noWrap/>
            <w:vAlign w:val="center"/>
          </w:tcPr>
          <w:p w:rsidR="002E57D2" w:rsidRPr="009F5596" w:rsidRDefault="002E57D2" w:rsidP="0003615F">
            <w:pPr>
              <w:widowControl/>
              <w:rPr>
                <w:rFonts w:ascii="宋体" w:hAnsi="宋体"/>
                <w:color w:val="000000"/>
                <w:sz w:val="24"/>
              </w:rPr>
            </w:pPr>
          </w:p>
        </w:tc>
        <w:tc>
          <w:tcPr>
            <w:tcW w:w="11545" w:type="dxa"/>
            <w:gridSpan w:val="18"/>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审计发现问题总数：_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_______</w:t>
            </w:r>
            <w:r w:rsidRPr="009F5596">
              <w:rPr>
                <w:rFonts w:ascii="楷体" w:eastAsia="楷体" w:hAnsi="楷体" w:hint="eastAsia"/>
                <w:color w:val="000000"/>
                <w:sz w:val="24"/>
              </w:rPr>
              <w:t>_</w:t>
            </w:r>
            <w:r w:rsidRPr="009F5596">
              <w:rPr>
                <w:rFonts w:ascii="楷体" w:eastAsia="楷体" w:hAnsi="楷体"/>
                <w:color w:val="000000"/>
                <w:sz w:val="24"/>
              </w:rPr>
              <w:t>_</w:t>
            </w:r>
            <w:r w:rsidRPr="009F5596">
              <w:rPr>
                <w:rFonts w:ascii="楷体" w:eastAsia="楷体" w:hAnsi="楷体" w:hint="eastAsia"/>
                <w:color w:val="000000"/>
                <w:sz w:val="24"/>
              </w:rPr>
              <w:t>_</w:t>
            </w:r>
            <w:r w:rsidRPr="009F5596">
              <w:rPr>
                <w:rFonts w:ascii="楷体" w:eastAsia="楷体" w:hAnsi="楷体"/>
                <w:color w:val="000000"/>
                <w:sz w:val="24"/>
              </w:rPr>
              <w:t>_______</w:t>
            </w:r>
            <w:r w:rsidRPr="009F5596">
              <w:rPr>
                <w:rFonts w:ascii="楷体" w:eastAsia="楷体" w:hAnsi="楷体" w:hint="eastAsia"/>
                <w:color w:val="000000"/>
                <w:sz w:val="24"/>
              </w:rPr>
              <w:t>_</w:t>
            </w:r>
            <w:r w:rsidRPr="009F5596">
              <w:rPr>
                <w:rFonts w:ascii="楷体" w:eastAsia="楷体" w:hAnsi="楷体"/>
                <w:color w:val="000000"/>
                <w:sz w:val="24"/>
              </w:rPr>
              <w:t>____</w:t>
            </w:r>
            <w:r w:rsidRPr="009F5596">
              <w:rPr>
                <w:rFonts w:ascii="楷体" w:eastAsia="楷体" w:hAnsi="楷体" w:hint="eastAsia"/>
                <w:color w:val="000000"/>
                <w:sz w:val="24"/>
              </w:rPr>
              <w:t>针对发现问题建立内部控制措施数量：_</w:t>
            </w:r>
            <w:r w:rsidRPr="009F5596">
              <w:rPr>
                <w:rFonts w:ascii="楷体" w:eastAsia="楷体" w:hAnsi="楷体"/>
                <w:color w:val="000000"/>
                <w:sz w:val="24"/>
              </w:rPr>
              <w:t>________</w:t>
            </w:r>
          </w:p>
        </w:tc>
      </w:tr>
      <w:tr w:rsidR="002E57D2" w:rsidRPr="00941D06" w:rsidTr="0003615F">
        <w:trPr>
          <w:trHeight w:val="623"/>
          <w:jc w:val="center"/>
        </w:trPr>
        <w:tc>
          <w:tcPr>
            <w:tcW w:w="3625" w:type="dxa"/>
            <w:gridSpan w:val="4"/>
            <w:vMerge/>
            <w:shd w:val="clear" w:color="auto" w:fill="auto"/>
            <w:noWrap/>
            <w:vAlign w:val="center"/>
          </w:tcPr>
          <w:p w:rsidR="002E57D2" w:rsidRPr="009F5596" w:rsidRDefault="002E57D2" w:rsidP="0003615F">
            <w:pPr>
              <w:widowControl/>
              <w:rPr>
                <w:rFonts w:ascii="宋体" w:hAnsi="宋体"/>
                <w:color w:val="000000"/>
                <w:sz w:val="24"/>
              </w:rPr>
            </w:pPr>
          </w:p>
        </w:tc>
        <w:tc>
          <w:tcPr>
            <w:tcW w:w="11545" w:type="dxa"/>
            <w:gridSpan w:val="18"/>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巡视、纪检监察发现问题总数：_</w:t>
            </w:r>
            <w:r w:rsidRPr="009F5596">
              <w:rPr>
                <w:rFonts w:ascii="楷体" w:eastAsia="楷体" w:hAnsi="楷体"/>
                <w:color w:val="000000"/>
                <w:sz w:val="24"/>
              </w:rPr>
              <w:t>___</w:t>
            </w:r>
            <w:r w:rsidRPr="009F5596">
              <w:rPr>
                <w:rFonts w:ascii="楷体" w:eastAsia="楷体" w:hAnsi="楷体" w:hint="eastAsia"/>
                <w:color w:val="000000"/>
                <w:sz w:val="24"/>
              </w:rPr>
              <w:t>_</w:t>
            </w:r>
            <w:r w:rsidRPr="009F5596">
              <w:rPr>
                <w:rFonts w:ascii="楷体" w:eastAsia="楷体" w:hAnsi="楷体"/>
                <w:color w:val="000000"/>
                <w:sz w:val="24"/>
              </w:rPr>
              <w:t>____________</w:t>
            </w:r>
            <w:r w:rsidRPr="009F5596">
              <w:rPr>
                <w:rFonts w:ascii="楷体" w:eastAsia="楷体" w:hAnsi="楷体" w:hint="eastAsia"/>
                <w:color w:val="000000"/>
                <w:sz w:val="24"/>
              </w:rPr>
              <w:t>针对发现问题建立内部控制措施数量：_</w:t>
            </w:r>
            <w:r w:rsidRPr="009F5596">
              <w:rPr>
                <w:rFonts w:ascii="楷体" w:eastAsia="楷体" w:hAnsi="楷体"/>
                <w:color w:val="000000"/>
                <w:sz w:val="24"/>
              </w:rPr>
              <w:t>________</w:t>
            </w:r>
          </w:p>
        </w:tc>
      </w:tr>
      <w:tr w:rsidR="002E57D2" w:rsidRPr="00941D06" w:rsidTr="0003615F">
        <w:trPr>
          <w:trHeight w:val="840"/>
          <w:jc w:val="center"/>
        </w:trPr>
        <w:tc>
          <w:tcPr>
            <w:tcW w:w="15170" w:type="dxa"/>
            <w:gridSpan w:val="22"/>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t>（三）组织机构改革情况</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w:t>
            </w:r>
            <w:r w:rsidRPr="009F5596">
              <w:rPr>
                <w:rFonts w:ascii="Times New Roman" w:hAnsi="Times New Roman" w:hint="eastAsia"/>
                <w:color w:val="000000"/>
                <w:sz w:val="24"/>
              </w:rPr>
              <w:t>本年是否开展组织机构改革</w:t>
            </w:r>
          </w:p>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（单位数）</w:t>
            </w:r>
          </w:p>
        </w:tc>
        <w:tc>
          <w:tcPr>
            <w:tcW w:w="3927" w:type="dxa"/>
            <w:gridSpan w:val="6"/>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c>
          <w:tcPr>
            <w:tcW w:w="2968" w:type="dxa"/>
            <w:gridSpan w:val="7"/>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color w:val="000000"/>
                <w:sz w:val="24"/>
              </w:rPr>
              <w:t>.</w:t>
            </w:r>
            <w:r w:rsidRPr="009F5596">
              <w:rPr>
                <w:rFonts w:ascii="Times New Roman" w:hAnsi="Times New Roman" w:hint="eastAsia"/>
                <w:color w:val="000000"/>
                <w:sz w:val="24"/>
              </w:rPr>
              <w:t>本年是否修订“三定”方案（单位数）</w:t>
            </w:r>
          </w:p>
        </w:tc>
        <w:tc>
          <w:tcPr>
            <w:tcW w:w="4650"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3.</w:t>
            </w:r>
            <w:r w:rsidRPr="009F5596">
              <w:rPr>
                <w:rFonts w:ascii="Times New Roman" w:hAnsi="Times New Roman" w:hint="eastAsia"/>
                <w:color w:val="000000"/>
                <w:sz w:val="24"/>
              </w:rPr>
              <w:t>开展组织机构改革原因</w:t>
            </w:r>
          </w:p>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（单位数）</w:t>
            </w:r>
          </w:p>
        </w:tc>
        <w:tc>
          <w:tcPr>
            <w:tcW w:w="11545" w:type="dxa"/>
            <w:gridSpan w:val="18"/>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落实党和国家机构改革要求：_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满足内部管理需求：_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其他：_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color w:val="000000"/>
                <w:sz w:val="24"/>
              </w:rPr>
              <w:t>4.</w:t>
            </w:r>
            <w:r w:rsidRPr="009F5596">
              <w:rPr>
                <w:rFonts w:ascii="Times New Roman" w:hAnsi="Times New Roman" w:hint="eastAsia"/>
                <w:color w:val="000000"/>
                <w:sz w:val="24"/>
              </w:rPr>
              <w:t>内部职责明晰程度（单位数）</w:t>
            </w:r>
          </w:p>
        </w:tc>
        <w:tc>
          <w:tcPr>
            <w:tcW w:w="11545" w:type="dxa"/>
            <w:gridSpan w:val="18"/>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建立领导权力清单：_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建立部门责任清单：_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建立岗位职责清单：_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686"/>
          <w:jc w:val="center"/>
        </w:trPr>
        <w:tc>
          <w:tcPr>
            <w:tcW w:w="15170" w:type="dxa"/>
            <w:gridSpan w:val="22"/>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宋体" w:hAnsi="宋体" w:hint="eastAsia"/>
                <w:color w:val="000000"/>
                <w:sz w:val="24"/>
              </w:rPr>
              <w:lastRenderedPageBreak/>
              <w:t>（四）</w:t>
            </w:r>
            <w:r w:rsidRPr="009F5596">
              <w:rPr>
                <w:rFonts w:ascii="Times New Roman" w:hAnsi="Times New Roman" w:hint="eastAsia"/>
                <w:color w:val="000000"/>
                <w:sz w:val="24"/>
              </w:rPr>
              <w:t>权力运行制衡机制建立情况（单位数）</w:t>
            </w:r>
          </w:p>
        </w:tc>
      </w:tr>
      <w:tr w:rsidR="002E57D2" w:rsidRPr="00941D06" w:rsidTr="0003615F">
        <w:trPr>
          <w:trHeight w:val="430"/>
          <w:jc w:val="center"/>
        </w:trPr>
        <w:tc>
          <w:tcPr>
            <w:tcW w:w="3625" w:type="dxa"/>
            <w:gridSpan w:val="4"/>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1</w:t>
            </w:r>
            <w:r w:rsidRPr="009F5596">
              <w:rPr>
                <w:rFonts w:ascii="宋体" w:hAnsi="宋体"/>
                <w:color w:val="000000"/>
                <w:sz w:val="24"/>
              </w:rPr>
              <w:t>.</w:t>
            </w:r>
            <w:r w:rsidRPr="009F5596">
              <w:rPr>
                <w:rFonts w:ascii="宋体" w:hAnsi="宋体" w:hint="eastAsia"/>
                <w:color w:val="000000"/>
                <w:sz w:val="24"/>
              </w:rPr>
              <w:t>分事行权</w:t>
            </w:r>
          </w:p>
        </w:tc>
        <w:tc>
          <w:tcPr>
            <w:tcW w:w="9029" w:type="dxa"/>
            <w:gridSpan w:val="1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对经济和业务活动的决策、执行、监督，是否明确分工、相互分离、分别行权。</w:t>
            </w:r>
          </w:p>
        </w:tc>
        <w:tc>
          <w:tcPr>
            <w:tcW w:w="2516" w:type="dxa"/>
            <w:gridSpan w:val="2"/>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519"/>
          <w:jc w:val="center"/>
        </w:trPr>
        <w:tc>
          <w:tcPr>
            <w:tcW w:w="3625" w:type="dxa"/>
            <w:gridSpan w:val="4"/>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2</w:t>
            </w:r>
            <w:r w:rsidRPr="009F5596">
              <w:rPr>
                <w:rFonts w:ascii="宋体" w:hAnsi="宋体"/>
                <w:color w:val="000000"/>
                <w:sz w:val="24"/>
              </w:rPr>
              <w:t>.</w:t>
            </w:r>
            <w:r w:rsidRPr="009F5596">
              <w:rPr>
                <w:rFonts w:ascii="宋体" w:hAnsi="宋体" w:hint="eastAsia"/>
                <w:color w:val="000000"/>
                <w:sz w:val="24"/>
              </w:rPr>
              <w:t>分岗设权</w:t>
            </w:r>
          </w:p>
        </w:tc>
        <w:tc>
          <w:tcPr>
            <w:tcW w:w="9029" w:type="dxa"/>
            <w:gridSpan w:val="1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宋体" w:hAnsi="宋体" w:hint="eastAsia"/>
                <w:color w:val="000000"/>
                <w:sz w:val="24"/>
              </w:rPr>
              <w:t>对涉及</w:t>
            </w:r>
            <w:r w:rsidRPr="009F5596">
              <w:rPr>
                <w:rFonts w:ascii="Times New Roman" w:hAnsi="Times New Roman" w:hint="eastAsia"/>
                <w:color w:val="000000"/>
                <w:sz w:val="24"/>
              </w:rPr>
              <w:t>经济和业务活动的相</w:t>
            </w:r>
            <w:r w:rsidRPr="009F5596">
              <w:rPr>
                <w:rFonts w:ascii="宋体" w:hAnsi="宋体" w:hint="eastAsia"/>
                <w:color w:val="000000"/>
                <w:sz w:val="24"/>
              </w:rPr>
              <w:t>关岗位，是否依职定岗、分岗定权、权责明确。</w:t>
            </w:r>
          </w:p>
        </w:tc>
        <w:tc>
          <w:tcPr>
            <w:tcW w:w="2516" w:type="dxa"/>
            <w:gridSpan w:val="2"/>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585"/>
          <w:jc w:val="center"/>
        </w:trPr>
        <w:tc>
          <w:tcPr>
            <w:tcW w:w="3625" w:type="dxa"/>
            <w:gridSpan w:val="4"/>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3</w:t>
            </w:r>
            <w:r w:rsidRPr="009F5596">
              <w:rPr>
                <w:rFonts w:ascii="宋体" w:hAnsi="宋体"/>
                <w:color w:val="000000"/>
                <w:sz w:val="24"/>
              </w:rPr>
              <w:t>.</w:t>
            </w:r>
            <w:r w:rsidRPr="009F5596">
              <w:rPr>
                <w:rFonts w:ascii="宋体" w:hAnsi="宋体" w:hint="eastAsia"/>
                <w:color w:val="000000"/>
                <w:sz w:val="24"/>
              </w:rPr>
              <w:t>分级授权</w:t>
            </w:r>
          </w:p>
        </w:tc>
        <w:tc>
          <w:tcPr>
            <w:tcW w:w="9029" w:type="dxa"/>
            <w:gridSpan w:val="1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对管理层级和相关</w:t>
            </w:r>
            <w:r w:rsidRPr="009F5596">
              <w:rPr>
                <w:rFonts w:ascii="宋体" w:hAnsi="宋体" w:hint="eastAsia"/>
                <w:color w:val="000000"/>
                <w:sz w:val="24"/>
              </w:rPr>
              <w:t>岗位，是否分别授权，明确授权范围、授权对象、授权期限、授权与行权责任、一般授权与特殊授权界限。</w:t>
            </w:r>
          </w:p>
        </w:tc>
        <w:tc>
          <w:tcPr>
            <w:tcW w:w="2516" w:type="dxa"/>
            <w:gridSpan w:val="2"/>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381"/>
          <w:jc w:val="center"/>
        </w:trPr>
        <w:tc>
          <w:tcPr>
            <w:tcW w:w="3625" w:type="dxa"/>
            <w:gridSpan w:val="4"/>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宋体" w:hAnsi="宋体" w:hint="eastAsia"/>
                <w:color w:val="000000"/>
                <w:sz w:val="24"/>
              </w:rPr>
              <w:t>4</w:t>
            </w:r>
            <w:r w:rsidRPr="009F5596">
              <w:rPr>
                <w:rFonts w:ascii="宋体" w:hAnsi="宋体"/>
                <w:color w:val="000000"/>
                <w:sz w:val="24"/>
              </w:rPr>
              <w:t>.</w:t>
            </w:r>
            <w:r w:rsidRPr="009F5596">
              <w:rPr>
                <w:rFonts w:ascii="宋体" w:hAnsi="宋体" w:hint="eastAsia"/>
                <w:color w:val="000000"/>
                <w:sz w:val="24"/>
              </w:rPr>
              <w:t>定期轮岗</w:t>
            </w:r>
          </w:p>
        </w:tc>
        <w:tc>
          <w:tcPr>
            <w:tcW w:w="9029" w:type="dxa"/>
            <w:gridSpan w:val="16"/>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宋体" w:hAnsi="宋体" w:hint="eastAsia"/>
                <w:color w:val="000000"/>
                <w:sz w:val="24"/>
              </w:rPr>
              <w:t>对重点领域的关键岗位，是否建立干部交流和定期轮岗制度。</w:t>
            </w:r>
          </w:p>
        </w:tc>
        <w:tc>
          <w:tcPr>
            <w:tcW w:w="2516" w:type="dxa"/>
            <w:gridSpan w:val="2"/>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539"/>
          <w:jc w:val="center"/>
        </w:trPr>
        <w:tc>
          <w:tcPr>
            <w:tcW w:w="15170" w:type="dxa"/>
            <w:gridSpan w:val="22"/>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t>二、业务层面内部控制建设情况</w:t>
            </w:r>
          </w:p>
        </w:tc>
      </w:tr>
      <w:tr w:rsidR="002E57D2" w:rsidRPr="00941D06" w:rsidTr="0003615F">
        <w:trPr>
          <w:trHeight w:val="539"/>
          <w:jc w:val="center"/>
        </w:trPr>
        <w:tc>
          <w:tcPr>
            <w:tcW w:w="15170" w:type="dxa"/>
            <w:gridSpan w:val="22"/>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（一）内部控制适用的管理业务领域（单位数）</w:t>
            </w:r>
          </w:p>
        </w:tc>
      </w:tr>
      <w:tr w:rsidR="002E57D2" w:rsidRPr="00941D06" w:rsidTr="0003615F">
        <w:trPr>
          <w:trHeight w:val="508"/>
          <w:jc w:val="center"/>
        </w:trPr>
        <w:tc>
          <w:tcPr>
            <w:tcW w:w="2526" w:type="dxa"/>
            <w:gridSpan w:val="2"/>
            <w:shd w:val="clear" w:color="auto" w:fill="auto"/>
            <w:noWrap/>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预算业务管理</w:t>
            </w:r>
          </w:p>
        </w:tc>
        <w:tc>
          <w:tcPr>
            <w:tcW w:w="2528"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收支业务管理</w:t>
            </w:r>
          </w:p>
        </w:tc>
        <w:tc>
          <w:tcPr>
            <w:tcW w:w="2528" w:type="dxa"/>
            <w:gridSpan w:val="5"/>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政府采购业务管理</w:t>
            </w:r>
          </w:p>
        </w:tc>
        <w:tc>
          <w:tcPr>
            <w:tcW w:w="2528" w:type="dxa"/>
            <w:gridSpan w:val="3"/>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资产业务管理</w:t>
            </w:r>
          </w:p>
        </w:tc>
        <w:tc>
          <w:tcPr>
            <w:tcW w:w="2528" w:type="dxa"/>
            <w:gridSpan w:val="5"/>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建设项目业务管理</w:t>
            </w:r>
          </w:p>
        </w:tc>
        <w:tc>
          <w:tcPr>
            <w:tcW w:w="2532" w:type="dxa"/>
            <w:gridSpan w:val="3"/>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宋体" w:hAnsi="宋体" w:hint="eastAsia"/>
                <w:color w:val="000000"/>
                <w:sz w:val="24"/>
              </w:rPr>
              <w:t>合同业务管理</w:t>
            </w:r>
          </w:p>
        </w:tc>
      </w:tr>
      <w:tr w:rsidR="002E57D2" w:rsidRPr="00941D06" w:rsidTr="0003615F">
        <w:trPr>
          <w:trHeight w:val="557"/>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c>
          <w:tcPr>
            <w:tcW w:w="2528"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557"/>
          <w:jc w:val="center"/>
        </w:trPr>
        <w:tc>
          <w:tcPr>
            <w:tcW w:w="2526" w:type="dxa"/>
            <w:gridSpan w:val="2"/>
            <w:shd w:val="clear" w:color="auto" w:fill="auto"/>
            <w:noWrap/>
            <w:vAlign w:val="center"/>
          </w:tcPr>
          <w:p w:rsidR="002E57D2" w:rsidRPr="009F5596" w:rsidRDefault="002E57D2" w:rsidP="0003615F">
            <w:pPr>
              <w:widowControl/>
              <w:rPr>
                <w:rFonts w:ascii="宋体" w:hAnsi="宋体"/>
                <w:color w:val="000000"/>
                <w:sz w:val="24"/>
              </w:rPr>
            </w:pPr>
            <w:r w:rsidRPr="009F5596">
              <w:rPr>
                <w:rFonts w:ascii="宋体" w:hAnsi="宋体" w:hint="eastAsia"/>
                <w:color w:val="000000"/>
                <w:sz w:val="24"/>
              </w:rPr>
              <w:t>是否建设其他业务</w:t>
            </w:r>
          </w:p>
        </w:tc>
        <w:tc>
          <w:tcPr>
            <w:tcW w:w="12644" w:type="dxa"/>
            <w:gridSpan w:val="20"/>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r w:rsidRPr="009F5596">
              <w:rPr>
                <w:rFonts w:ascii="楷体" w:eastAsia="楷体" w:hAnsi="楷体" w:hint="eastAsia"/>
                <w:color w:val="000000"/>
                <w:sz w:val="24"/>
              </w:rPr>
              <w:t xml:space="preserve">  否：_</w:t>
            </w:r>
            <w:r w:rsidRPr="009F5596">
              <w:rPr>
                <w:rFonts w:ascii="楷体" w:eastAsia="楷体" w:hAnsi="楷体"/>
                <w:color w:val="000000"/>
                <w:sz w:val="24"/>
              </w:rPr>
              <w:t>__</w:t>
            </w:r>
            <w:r w:rsidRPr="009F5596">
              <w:rPr>
                <w:rFonts w:ascii="楷体" w:eastAsia="楷体" w:hAnsi="楷体" w:hint="eastAsia"/>
                <w:color w:val="000000"/>
                <w:sz w:val="24"/>
              </w:rPr>
              <w:t>_</w:t>
            </w:r>
            <w:r w:rsidRPr="009F5596">
              <w:rPr>
                <w:rFonts w:ascii="楷体" w:eastAsia="楷体" w:hAnsi="楷体"/>
                <w:color w:val="000000"/>
                <w:sz w:val="24"/>
              </w:rPr>
              <w:t>__</w:t>
            </w:r>
          </w:p>
        </w:tc>
      </w:tr>
      <w:tr w:rsidR="002E57D2" w:rsidRPr="00941D06" w:rsidTr="0003615F">
        <w:trPr>
          <w:trHeight w:val="557"/>
          <w:jc w:val="center"/>
        </w:trPr>
        <w:tc>
          <w:tcPr>
            <w:tcW w:w="15170" w:type="dxa"/>
            <w:gridSpan w:val="22"/>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t>（二）内部控制业务工作职责分离情况（单位数）</w:t>
            </w:r>
          </w:p>
        </w:tc>
      </w:tr>
      <w:tr w:rsidR="002E57D2" w:rsidRPr="00941D06" w:rsidTr="0003615F">
        <w:trPr>
          <w:trHeight w:val="549"/>
          <w:jc w:val="center"/>
        </w:trPr>
        <w:tc>
          <w:tcPr>
            <w:tcW w:w="2526" w:type="dxa"/>
            <w:gridSpan w:val="2"/>
            <w:shd w:val="clear" w:color="auto" w:fill="auto"/>
            <w:noWrap/>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预算业务管理</w:t>
            </w:r>
          </w:p>
        </w:tc>
        <w:tc>
          <w:tcPr>
            <w:tcW w:w="252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收支业务管理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政府采购业务管理</w:t>
            </w:r>
          </w:p>
        </w:tc>
        <w:tc>
          <w:tcPr>
            <w:tcW w:w="2528" w:type="dxa"/>
            <w:gridSpan w:val="3"/>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国有资产业务管理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建设项目业务管理</w:t>
            </w:r>
          </w:p>
        </w:tc>
        <w:tc>
          <w:tcPr>
            <w:tcW w:w="2532" w:type="dxa"/>
            <w:gridSpan w:val="3"/>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合同业务管理</w:t>
            </w:r>
          </w:p>
        </w:tc>
      </w:tr>
      <w:tr w:rsidR="002E57D2" w:rsidRPr="00941D06" w:rsidTr="0003615F">
        <w:trPr>
          <w:trHeight w:val="454"/>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.预算编制与审核</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收款与会计核算</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.采购需求提出与审核</w:t>
            </w:r>
          </w:p>
        </w:tc>
        <w:tc>
          <w:tcPr>
            <w:tcW w:w="2528"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货币资金保管、稽核与账目登记</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项目立项申请与审核</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合同拟订与审核</w:t>
            </w:r>
          </w:p>
        </w:tc>
      </w:tr>
      <w:tr w:rsidR="002E57D2" w:rsidRPr="00941D06" w:rsidTr="0003615F">
        <w:trPr>
          <w:trHeight w:val="340"/>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lastRenderedPageBreak/>
              <w:t>不适用：_</w:t>
            </w:r>
            <w:r w:rsidRPr="009F5596">
              <w:rPr>
                <w:rFonts w:ascii="楷体" w:eastAsia="楷体" w:hAnsi="楷体"/>
                <w:color w:val="000000"/>
                <w:sz w:val="24"/>
              </w:rPr>
              <w:t>_</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lastRenderedPageBreak/>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lastRenderedPageBreak/>
              <w:t>不适用：_</w:t>
            </w:r>
            <w:r w:rsidRPr="009F5596">
              <w:rPr>
                <w:rFonts w:ascii="楷体" w:eastAsia="楷体" w:hAnsi="楷体"/>
                <w:color w:val="000000"/>
                <w:sz w:val="24"/>
              </w:rPr>
              <w:t>_</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lastRenderedPageBreak/>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lastRenderedPageBreak/>
              <w:t>不适用：_</w:t>
            </w:r>
            <w:r w:rsidRPr="009F5596">
              <w:rPr>
                <w:rFonts w:ascii="楷体" w:eastAsia="楷体" w:hAnsi="楷体"/>
                <w:color w:val="000000"/>
                <w:sz w:val="24"/>
              </w:rPr>
              <w:t>_</w:t>
            </w:r>
          </w:p>
        </w:tc>
        <w:tc>
          <w:tcPr>
            <w:tcW w:w="2528"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lastRenderedPageBreak/>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lastRenderedPageBreak/>
              <w:t>不适用：_</w:t>
            </w:r>
            <w:r w:rsidRPr="009F5596">
              <w:rPr>
                <w:rFonts w:ascii="楷体" w:eastAsia="楷体" w:hAnsi="楷体"/>
                <w:color w:val="000000"/>
                <w:sz w:val="24"/>
              </w:rPr>
              <w:t>_</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lastRenderedPageBreak/>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lastRenderedPageBreak/>
              <w:t>不适用：_</w:t>
            </w:r>
            <w:r w:rsidRPr="009F5596">
              <w:rPr>
                <w:rFonts w:ascii="楷体" w:eastAsia="楷体" w:hAnsi="楷体"/>
                <w:color w:val="000000"/>
                <w:sz w:val="24"/>
              </w:rPr>
              <w:t>_</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lastRenderedPageBreak/>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lastRenderedPageBreak/>
              <w:t>不适用：_</w:t>
            </w:r>
            <w:r w:rsidRPr="009F5596">
              <w:rPr>
                <w:rFonts w:ascii="楷体" w:eastAsia="楷体" w:hAnsi="楷体"/>
                <w:color w:val="000000"/>
                <w:sz w:val="24"/>
              </w:rPr>
              <w:t>_</w:t>
            </w:r>
          </w:p>
        </w:tc>
      </w:tr>
      <w:tr w:rsidR="002E57D2" w:rsidRPr="00941D06" w:rsidTr="0003615F">
        <w:trPr>
          <w:trHeight w:val="567"/>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lastRenderedPageBreak/>
              <w:t>2</w:t>
            </w:r>
            <w:r w:rsidRPr="009F5596">
              <w:rPr>
                <w:rFonts w:ascii="宋体" w:hAnsi="宋体" w:hint="eastAsia"/>
                <w:color w:val="000000"/>
                <w:sz w:val="24"/>
              </w:rPr>
              <w:t>.</w:t>
            </w:r>
            <w:r w:rsidRPr="009F5596">
              <w:rPr>
                <w:rFonts w:ascii="宋体" w:hAnsi="宋体"/>
                <w:color w:val="000000"/>
                <w:sz w:val="24"/>
              </w:rPr>
              <w:t>预算</w:t>
            </w:r>
            <w:r w:rsidRPr="009F5596">
              <w:rPr>
                <w:rFonts w:ascii="宋体" w:hAnsi="宋体" w:hint="eastAsia"/>
                <w:color w:val="000000"/>
                <w:sz w:val="24"/>
              </w:rPr>
              <w:t>审批</w:t>
            </w:r>
            <w:r w:rsidRPr="009F5596">
              <w:rPr>
                <w:rFonts w:ascii="宋体" w:hAnsi="宋体"/>
                <w:color w:val="000000"/>
                <w:sz w:val="24"/>
              </w:rPr>
              <w:t>与执行</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2.支出申请</w:t>
            </w:r>
            <w:r w:rsidRPr="009F5596">
              <w:rPr>
                <w:rFonts w:ascii="宋体" w:hAnsi="宋体" w:hint="eastAsia"/>
                <w:color w:val="000000"/>
                <w:sz w:val="24"/>
              </w:rPr>
              <w:t>与审批</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2.采购</w:t>
            </w:r>
            <w:r w:rsidRPr="009F5596">
              <w:rPr>
                <w:rFonts w:ascii="宋体" w:hAnsi="宋体" w:hint="eastAsia"/>
                <w:color w:val="000000"/>
                <w:sz w:val="24"/>
              </w:rPr>
              <w:t>方式确定与审核</w:t>
            </w:r>
          </w:p>
        </w:tc>
        <w:tc>
          <w:tcPr>
            <w:tcW w:w="2528"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资产财务账与实物账</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2.概预算编制与审核</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合同文本订立与合同章管理</w:t>
            </w:r>
          </w:p>
        </w:tc>
      </w:tr>
      <w:tr w:rsidR="002E57D2" w:rsidRPr="00941D06" w:rsidTr="0003615F">
        <w:trPr>
          <w:trHeight w:val="340"/>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r>
      <w:tr w:rsidR="002E57D2" w:rsidRPr="00941D06" w:rsidTr="0003615F">
        <w:trPr>
          <w:trHeight w:val="567"/>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.预算执行与分析</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支出审批与付款</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采购执行与验收</w:t>
            </w:r>
          </w:p>
        </w:tc>
        <w:tc>
          <w:tcPr>
            <w:tcW w:w="2528"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资产保管与清查</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项目实施与价款支付</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合同订立与登记台账</w:t>
            </w:r>
          </w:p>
        </w:tc>
      </w:tr>
      <w:tr w:rsidR="002E57D2" w:rsidRPr="00941D06" w:rsidTr="0003615F">
        <w:trPr>
          <w:trHeight w:val="340"/>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r>
      <w:tr w:rsidR="002E57D2" w:rsidRPr="00941D06" w:rsidTr="0003615F">
        <w:trPr>
          <w:trHeight w:val="722"/>
          <w:jc w:val="center"/>
        </w:trPr>
        <w:tc>
          <w:tcPr>
            <w:tcW w:w="2526" w:type="dxa"/>
            <w:gridSpan w:val="2"/>
            <w:shd w:val="clear" w:color="auto" w:fill="auto"/>
            <w:noWrap/>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.决算编制与审核</w:t>
            </w:r>
          </w:p>
        </w:tc>
        <w:tc>
          <w:tcPr>
            <w:tcW w:w="2528" w:type="dxa"/>
            <w:gridSpan w:val="4"/>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业务经办与会计核算</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采购验收与登记</w:t>
            </w:r>
          </w:p>
        </w:tc>
        <w:tc>
          <w:tcPr>
            <w:tcW w:w="2528"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对外投资立项申报与审核</w:t>
            </w:r>
          </w:p>
        </w:tc>
        <w:tc>
          <w:tcPr>
            <w:tcW w:w="2528" w:type="dxa"/>
            <w:gridSpan w:val="5"/>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.竣工决算与审计</w:t>
            </w:r>
          </w:p>
        </w:tc>
        <w:tc>
          <w:tcPr>
            <w:tcW w:w="2532" w:type="dxa"/>
            <w:gridSpan w:val="3"/>
            <w:shd w:val="clear" w:color="auto" w:fill="auto"/>
            <w:vAlign w:val="center"/>
          </w:tcPr>
          <w:p w:rsidR="002E57D2" w:rsidRPr="009F5596" w:rsidRDefault="002E57D2" w:rsidP="0003615F">
            <w:pPr>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合同执行与监督</w:t>
            </w:r>
          </w:p>
        </w:tc>
      </w:tr>
      <w:tr w:rsidR="002E57D2" w:rsidRPr="00941D06" w:rsidTr="0003615F">
        <w:trPr>
          <w:trHeight w:val="510"/>
          <w:jc w:val="center"/>
        </w:trPr>
        <w:tc>
          <w:tcPr>
            <w:tcW w:w="2526" w:type="dxa"/>
            <w:gridSpan w:val="2"/>
            <w:shd w:val="clear" w:color="auto" w:fill="auto"/>
            <w:noWrap/>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28" w:type="dxa"/>
            <w:gridSpan w:val="5"/>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c>
          <w:tcPr>
            <w:tcW w:w="2532" w:type="dxa"/>
            <w:gridSpan w:val="3"/>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是：_</w:t>
            </w:r>
            <w:r w:rsidRPr="009F5596">
              <w:rPr>
                <w:rFonts w:ascii="楷体" w:eastAsia="楷体" w:hAnsi="楷体"/>
                <w:color w:val="000000"/>
                <w:sz w:val="24"/>
              </w:rPr>
              <w:t>_</w:t>
            </w:r>
            <w:r w:rsidRPr="009F5596">
              <w:rPr>
                <w:rFonts w:ascii="楷体" w:eastAsia="楷体" w:hAnsi="楷体" w:hint="eastAsia"/>
                <w:color w:val="000000"/>
                <w:sz w:val="24"/>
              </w:rPr>
              <w:t>否：_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不适用：_</w:t>
            </w:r>
            <w:r w:rsidRPr="009F5596">
              <w:rPr>
                <w:rFonts w:ascii="楷体" w:eastAsia="楷体" w:hAnsi="楷体"/>
                <w:color w:val="000000"/>
                <w:sz w:val="24"/>
              </w:rPr>
              <w:t>_</w:t>
            </w:r>
          </w:p>
        </w:tc>
      </w:tr>
      <w:tr w:rsidR="002E57D2" w:rsidRPr="00941D06" w:rsidTr="0003615F">
        <w:trPr>
          <w:trHeight w:val="557"/>
          <w:jc w:val="center"/>
        </w:trPr>
        <w:tc>
          <w:tcPr>
            <w:tcW w:w="2526" w:type="dxa"/>
            <w:gridSpan w:val="2"/>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工作职责分离率</w:t>
            </w:r>
          </w:p>
          <w:p w:rsidR="002E57D2" w:rsidRPr="009F5596" w:rsidRDefault="002E57D2" w:rsidP="0003615F">
            <w:pPr>
              <w:widowControl/>
              <w:rPr>
                <w:rFonts w:ascii="宋体" w:hAnsi="宋体"/>
                <w:color w:val="000000"/>
                <w:sz w:val="24"/>
              </w:rPr>
            </w:pPr>
            <w:r w:rsidRPr="009F5596">
              <w:rPr>
                <w:rFonts w:ascii="Times New Roman" w:hAnsi="Times New Roman" w:hint="eastAsia"/>
                <w:color w:val="000000"/>
                <w:sz w:val="24"/>
              </w:rPr>
              <w:t>（平均数）</w:t>
            </w:r>
          </w:p>
        </w:tc>
        <w:tc>
          <w:tcPr>
            <w:tcW w:w="12644" w:type="dxa"/>
            <w:gridSpan w:val="20"/>
            <w:shd w:val="clear" w:color="auto" w:fill="auto"/>
            <w:vAlign w:val="center"/>
          </w:tcPr>
          <w:p w:rsidR="002E57D2" w:rsidRPr="009F5596" w:rsidRDefault="002E57D2" w:rsidP="0003615F">
            <w:pPr>
              <w:widowControl/>
              <w:rPr>
                <w:rFonts w:ascii="楷体" w:eastAsia="楷体" w:hAnsi="楷体"/>
                <w:color w:val="000000"/>
                <w:sz w:val="24"/>
              </w:rPr>
            </w:pPr>
          </w:p>
        </w:tc>
      </w:tr>
      <w:tr w:rsidR="002E57D2" w:rsidRPr="00941D06" w:rsidTr="0003615F">
        <w:trPr>
          <w:trHeight w:val="893"/>
          <w:jc w:val="center"/>
        </w:trPr>
        <w:tc>
          <w:tcPr>
            <w:tcW w:w="15170" w:type="dxa"/>
            <w:gridSpan w:val="22"/>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Times New Roman" w:hAnsi="Times New Roman" w:hint="eastAsia"/>
                <w:color w:val="000000"/>
                <w:sz w:val="24"/>
              </w:rPr>
              <w:t>（三）内部控制业务轮岗情况（平均数）</w:t>
            </w:r>
          </w:p>
        </w:tc>
      </w:tr>
      <w:tr w:rsidR="002E57D2" w:rsidRPr="00941D06" w:rsidTr="0003615F">
        <w:trPr>
          <w:trHeight w:val="624"/>
          <w:jc w:val="center"/>
        </w:trPr>
        <w:tc>
          <w:tcPr>
            <w:tcW w:w="2526" w:type="dxa"/>
            <w:gridSpan w:val="2"/>
            <w:shd w:val="clear" w:color="auto" w:fill="auto"/>
            <w:noWrap/>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预算业务管理</w:t>
            </w:r>
          </w:p>
        </w:tc>
        <w:tc>
          <w:tcPr>
            <w:tcW w:w="252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收支业务管理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政府采购业务管理</w:t>
            </w:r>
          </w:p>
        </w:tc>
        <w:tc>
          <w:tcPr>
            <w:tcW w:w="2528" w:type="dxa"/>
            <w:gridSpan w:val="3"/>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国有资产业务管理</w:t>
            </w:r>
          </w:p>
        </w:tc>
        <w:tc>
          <w:tcPr>
            <w:tcW w:w="2528"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建设项目业务管理</w:t>
            </w:r>
          </w:p>
        </w:tc>
        <w:tc>
          <w:tcPr>
            <w:tcW w:w="2532" w:type="dxa"/>
            <w:gridSpan w:val="3"/>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合同业务管理</w:t>
            </w:r>
          </w:p>
        </w:tc>
      </w:tr>
      <w:tr w:rsidR="002E57D2" w:rsidRPr="00941D06" w:rsidTr="0003615F">
        <w:trPr>
          <w:trHeight w:val="567"/>
          <w:jc w:val="center"/>
        </w:trPr>
        <w:tc>
          <w:tcPr>
            <w:tcW w:w="2526" w:type="dxa"/>
            <w:gridSpan w:val="2"/>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3"/>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c>
          <w:tcPr>
            <w:tcW w:w="2532" w:type="dxa"/>
            <w:gridSpan w:val="3"/>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归口管理人数</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567"/>
          <w:jc w:val="center"/>
        </w:trPr>
        <w:tc>
          <w:tcPr>
            <w:tcW w:w="2526" w:type="dxa"/>
            <w:gridSpan w:val="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3"/>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28" w:type="dxa"/>
            <w:gridSpan w:val="5"/>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c>
          <w:tcPr>
            <w:tcW w:w="2532" w:type="dxa"/>
            <w:gridSpan w:val="3"/>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上述人员轮岗人次：</w:t>
            </w:r>
            <w:r w:rsidRPr="009F5596">
              <w:rPr>
                <w:rFonts w:ascii="楷体" w:eastAsia="楷体" w:hAnsi="楷体" w:hint="eastAsia"/>
                <w:color w:val="000000"/>
                <w:sz w:val="24"/>
              </w:rPr>
              <w:t>_</w:t>
            </w:r>
            <w:r w:rsidRPr="009F5596">
              <w:rPr>
                <w:rFonts w:ascii="楷体" w:eastAsia="楷体" w:hAnsi="楷体"/>
                <w:color w:val="000000"/>
                <w:sz w:val="24"/>
              </w:rPr>
              <w:t xml:space="preserve">_   </w:t>
            </w:r>
          </w:p>
        </w:tc>
      </w:tr>
      <w:tr w:rsidR="002E57D2" w:rsidRPr="00941D06" w:rsidTr="0003615F">
        <w:trPr>
          <w:trHeight w:val="746"/>
          <w:jc w:val="center"/>
        </w:trPr>
        <w:tc>
          <w:tcPr>
            <w:tcW w:w="15170" w:type="dxa"/>
            <w:gridSpan w:val="22"/>
            <w:shd w:val="clear" w:color="auto" w:fill="auto"/>
            <w:noWrap/>
            <w:vAlign w:val="center"/>
          </w:tcPr>
          <w:p w:rsidR="002E57D2" w:rsidRPr="009F5596" w:rsidRDefault="002E57D2" w:rsidP="0003615F">
            <w:pPr>
              <w:rPr>
                <w:rFonts w:ascii="Times New Roman" w:hAnsi="Times New Roman"/>
                <w:color w:val="000000"/>
                <w:sz w:val="24"/>
              </w:rPr>
            </w:pPr>
            <w:r w:rsidRPr="009F5596">
              <w:rPr>
                <w:rFonts w:ascii="Times New Roman" w:hAnsi="Times New Roman" w:hint="eastAsia"/>
                <w:color w:val="000000"/>
                <w:sz w:val="24"/>
              </w:rPr>
              <w:t>（四）建立健全内部控制制度情况（单位数）</w:t>
            </w:r>
          </w:p>
        </w:tc>
      </w:tr>
      <w:tr w:rsidR="002E57D2" w:rsidRPr="00941D06" w:rsidTr="0003615F">
        <w:trPr>
          <w:trHeight w:val="844"/>
          <w:jc w:val="center"/>
        </w:trPr>
        <w:tc>
          <w:tcPr>
            <w:tcW w:w="1596" w:type="dxa"/>
            <w:shd w:val="clear" w:color="auto" w:fill="auto"/>
            <w:noWrap/>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lastRenderedPageBreak/>
              <w:t>业务类型</w:t>
            </w:r>
          </w:p>
        </w:tc>
        <w:tc>
          <w:tcPr>
            <w:tcW w:w="1704" w:type="dxa"/>
            <w:gridSpan w:val="2"/>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环节（类别）</w:t>
            </w:r>
          </w:p>
        </w:tc>
        <w:tc>
          <w:tcPr>
            <w:tcW w:w="1417" w:type="dxa"/>
            <w:gridSpan w:val="2"/>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不适用</w:t>
            </w:r>
          </w:p>
        </w:tc>
        <w:tc>
          <w:tcPr>
            <w:tcW w:w="1418" w:type="dxa"/>
            <w:gridSpan w:val="4"/>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本年是否</w:t>
            </w:r>
          </w:p>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更新制度</w:t>
            </w:r>
          </w:p>
        </w:tc>
        <w:tc>
          <w:tcPr>
            <w:tcW w:w="1417" w:type="dxa"/>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本年是否</w:t>
            </w:r>
          </w:p>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更新流程图</w:t>
            </w:r>
          </w:p>
        </w:tc>
        <w:tc>
          <w:tcPr>
            <w:tcW w:w="2693" w:type="dxa"/>
            <w:gridSpan w:val="5"/>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更新理由</w:t>
            </w:r>
          </w:p>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（可多选）</w:t>
            </w:r>
          </w:p>
        </w:tc>
        <w:tc>
          <w:tcPr>
            <w:tcW w:w="4925" w:type="dxa"/>
            <w:gridSpan w:val="7"/>
            <w:shd w:val="clear" w:color="auto" w:fill="auto"/>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制度关键管控点</w:t>
            </w:r>
          </w:p>
        </w:tc>
      </w:tr>
      <w:tr w:rsidR="002E57D2" w:rsidRPr="00941D06" w:rsidTr="0003615F">
        <w:trPr>
          <w:trHeight w:val="2058"/>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预算业务管理</w:t>
            </w: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1.预算编制与审核</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widowControl/>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外部法律环境变化</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内部控制手段失效</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实际执行成本过高</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内设机构发生调整</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内部运行流程变动</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识别新的运行风险</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其他</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预算项目库入库标准与动态管理</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预算编审主体、程序及标准</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2.预算执行与调整</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预算执行分析次数、内容及结果应用</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预算调整主体、程序及标准</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.决算管理</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决算编审主体、程序及标准</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决算分析报告内容与应用机制</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.绩效评价</w:t>
            </w:r>
          </w:p>
        </w:tc>
        <w:tc>
          <w:tcPr>
            <w:tcW w:w="1417" w:type="dxa"/>
            <w:gridSpan w:val="2"/>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olor w:val="000000"/>
                <w:sz w:val="24"/>
              </w:rPr>
            </w:pPr>
            <w:r w:rsidRPr="009F5596">
              <w:rPr>
                <w:rFonts w:ascii="楷体" w:eastAsia="楷体" w:hAnsi="楷体" w:hint="eastAsia"/>
                <w:color w:val="000000"/>
                <w:sz w:val="24"/>
              </w:rPr>
              <w:t>绩效评价形式、标准及结果应用</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收支业务管理</w:t>
            </w: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1.收入管理</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本单位财政收入种类与收缴管理</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.财政票据管理</w:t>
            </w:r>
          </w:p>
        </w:tc>
        <w:tc>
          <w:tcPr>
            <w:tcW w:w="1417" w:type="dxa"/>
            <w:gridSpan w:val="2"/>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olor w:val="000000"/>
                <w:sz w:val="24"/>
              </w:rPr>
            </w:pPr>
            <w:r w:rsidRPr="009F5596">
              <w:rPr>
                <w:rFonts w:ascii="楷体" w:eastAsia="楷体" w:hAnsi="楷体" w:hint="eastAsia"/>
                <w:color w:val="000000"/>
                <w:sz w:val="24"/>
              </w:rPr>
              <w:t>财政票据申领、使用保管及核销</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.支出管理</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本单位支出范围与标准</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各类支出审批权限</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公务卡管理</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olor w:val="000000"/>
                <w:sz w:val="24"/>
              </w:rPr>
            </w:pPr>
            <w:r w:rsidRPr="009F5596">
              <w:rPr>
                <w:rFonts w:ascii="楷体" w:eastAsia="楷体" w:hAnsi="楷体" w:cs="宋体" w:hint="eastAsia"/>
                <w:color w:val="000000"/>
                <w:sz w:val="24"/>
              </w:rPr>
              <w:t>公务卡结算范围与报销程序</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公务卡办卡及销卡管理</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政府采购业务管理</w:t>
            </w: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.采购申请与审核</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采购审核分级授权机制</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业务归口部门与财务归口部门审核内容</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.采购组织形式确定</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本单位采购组织形式及范围标准</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.采购方式确定及变更</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本单位采购供应商选择标准</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.采购验收</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采购验收主体、程序及结果应用</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国有资产业务管理</w:t>
            </w: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1.货币资金管理</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本单位银行账户类型，开立、变更、撤销程序及年检</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2.固定资产管理</w:t>
            </w:r>
          </w:p>
        </w:tc>
        <w:tc>
          <w:tcPr>
            <w:tcW w:w="1417" w:type="dxa"/>
            <w:gridSpan w:val="2"/>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本单位固定资产类别与配置标准</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固定资产清查人员构成、范围及程序</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固定资产处置标准与审批权限</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3</w:t>
            </w:r>
            <w:r w:rsidRPr="009F5596">
              <w:rPr>
                <w:rFonts w:ascii="宋体" w:hAnsi="宋体"/>
                <w:color w:val="000000"/>
                <w:sz w:val="24"/>
              </w:rPr>
              <w:t>.</w:t>
            </w:r>
            <w:r w:rsidRPr="009F5596">
              <w:rPr>
                <w:rFonts w:ascii="宋体" w:hAnsi="宋体" w:hint="eastAsia"/>
                <w:color w:val="000000"/>
                <w:sz w:val="24"/>
              </w:rPr>
              <w:t>无形资产管理</w:t>
            </w:r>
          </w:p>
        </w:tc>
        <w:tc>
          <w:tcPr>
            <w:tcW w:w="1417" w:type="dxa"/>
            <w:gridSpan w:val="2"/>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本单位无形资产类别、登记确认、价值评估及处置</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4</w:t>
            </w:r>
            <w:r w:rsidRPr="009F5596">
              <w:rPr>
                <w:rFonts w:ascii="宋体" w:hAnsi="宋体"/>
                <w:color w:val="000000"/>
                <w:sz w:val="24"/>
              </w:rPr>
              <w:t>.</w:t>
            </w:r>
            <w:r w:rsidRPr="009F5596">
              <w:rPr>
                <w:rFonts w:ascii="宋体" w:hAnsi="宋体" w:hint="eastAsia"/>
                <w:color w:val="000000"/>
                <w:sz w:val="24"/>
              </w:rPr>
              <w:t>对外投资管理</w:t>
            </w:r>
          </w:p>
        </w:tc>
        <w:tc>
          <w:tcPr>
            <w:tcW w:w="1417" w:type="dxa"/>
            <w:gridSpan w:val="2"/>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本单位对外投资范围、立项及审批权限</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对外投资价值评估与收益管理</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建设项目业务管理</w:t>
            </w: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1.项目立项、设计与概预算</w:t>
            </w:r>
          </w:p>
        </w:tc>
        <w:tc>
          <w:tcPr>
            <w:tcW w:w="1417"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建设项目立项依据与审批程序</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.项目采购管理</w:t>
            </w:r>
          </w:p>
        </w:tc>
        <w:tc>
          <w:tcPr>
            <w:tcW w:w="1417"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建设项目采购范围、方式及程序</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.项目施工、变更与资金支付</w:t>
            </w:r>
          </w:p>
        </w:tc>
        <w:tc>
          <w:tcPr>
            <w:tcW w:w="1417"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项目分包控制</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项目变更审批权限及程序</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711"/>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.项目验收管理与绩效评价</w:t>
            </w:r>
          </w:p>
        </w:tc>
        <w:tc>
          <w:tcPr>
            <w:tcW w:w="1417"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项目验收主体、内容及程序</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hint="eastAsia"/>
                <w:color w:val="000000"/>
                <w:sz w:val="24"/>
              </w:rPr>
              <w:t>工程绩效评价形式与内容</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lastRenderedPageBreak/>
              <w:t>合同业务管理</w:t>
            </w: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1.合同拟订与审批</w:t>
            </w:r>
          </w:p>
        </w:tc>
        <w:tc>
          <w:tcPr>
            <w:tcW w:w="1417"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合同审核主体、内容及程序</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法务介入条件与环节</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2.合同履行与监督</w:t>
            </w:r>
          </w:p>
        </w:tc>
        <w:tc>
          <w:tcPr>
            <w:tcW w:w="1417"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合同台账设置及管理要求</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本单位合同章种类、使用权限及使用范围</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合同执行监督机制</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113"/>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1704" w:type="dxa"/>
            <w:gridSpan w:val="2"/>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3.合同档案与纠纷管理</w:t>
            </w:r>
          </w:p>
        </w:tc>
        <w:tc>
          <w:tcPr>
            <w:tcW w:w="1417" w:type="dxa"/>
            <w:gridSpan w:val="2"/>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楷体" w:eastAsia="楷体" w:hAnsi="楷体" w:cs="宋体"/>
                <w:color w:val="000000"/>
                <w:sz w:val="24"/>
              </w:rPr>
            </w:pPr>
            <w:r w:rsidRPr="009F5596">
              <w:rPr>
                <w:rFonts w:ascii="楷体" w:eastAsia="楷体" w:hAnsi="楷体" w:cs="宋体" w:hint="eastAsia"/>
                <w:color w:val="000000"/>
                <w:sz w:val="24"/>
              </w:rPr>
              <w:t>同上</w:t>
            </w:r>
          </w:p>
        </w:tc>
        <w:tc>
          <w:tcPr>
            <w:tcW w:w="4925" w:type="dxa"/>
            <w:gridSpan w:val="7"/>
            <w:shd w:val="clear" w:color="auto" w:fill="auto"/>
            <w:vAlign w:val="center"/>
          </w:tcPr>
          <w:p w:rsidR="002E57D2" w:rsidRPr="009F5596" w:rsidRDefault="002E57D2" w:rsidP="0003615F">
            <w:pPr>
              <w:jc w:val="left"/>
              <w:rPr>
                <w:rFonts w:ascii="楷体" w:eastAsia="楷体" w:hAnsi="楷体" w:cs="宋体"/>
                <w:color w:val="000000"/>
                <w:sz w:val="24"/>
              </w:rPr>
            </w:pPr>
            <w:r w:rsidRPr="009F5596">
              <w:rPr>
                <w:rFonts w:ascii="楷体" w:eastAsia="楷体" w:hAnsi="楷体" w:cs="宋体" w:hint="eastAsia"/>
                <w:color w:val="000000"/>
                <w:sz w:val="24"/>
              </w:rPr>
              <w:t>合同归档制度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r>
      <w:tr w:rsidR="002E57D2" w:rsidRPr="00941D06" w:rsidTr="0003615F">
        <w:trPr>
          <w:trHeight w:val="463"/>
          <w:jc w:val="center"/>
        </w:trPr>
        <w:tc>
          <w:tcPr>
            <w:tcW w:w="1596" w:type="dxa"/>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其他业务领域管理</w:t>
            </w:r>
          </w:p>
        </w:tc>
        <w:tc>
          <w:tcPr>
            <w:tcW w:w="1704"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p>
        </w:tc>
        <w:tc>
          <w:tcPr>
            <w:tcW w:w="1417" w:type="dxa"/>
            <w:gridSpan w:val="2"/>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（单位数）</w:t>
            </w:r>
          </w:p>
        </w:tc>
        <w:tc>
          <w:tcPr>
            <w:tcW w:w="1418" w:type="dxa"/>
            <w:gridSpan w:val="4"/>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widowControl/>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1417" w:type="dxa"/>
            <w:shd w:val="clear" w:color="auto" w:fill="auto"/>
            <w:vAlign w:val="center"/>
          </w:tcPr>
          <w:p w:rsidR="002E57D2" w:rsidRPr="009F5596" w:rsidRDefault="002E57D2" w:rsidP="0003615F">
            <w:pPr>
              <w:jc w:val="center"/>
              <w:rPr>
                <w:rFonts w:ascii="楷体" w:eastAsia="楷体" w:hAnsi="楷体"/>
                <w:color w:val="000000"/>
                <w:sz w:val="24"/>
              </w:rPr>
            </w:pPr>
            <w:r w:rsidRPr="009F5596">
              <w:rPr>
                <w:rFonts w:ascii="楷体" w:eastAsia="楷体" w:hAnsi="楷体"/>
                <w:color w:val="000000"/>
                <w:sz w:val="24"/>
              </w:rPr>
              <w:t>是</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p w:rsidR="002E57D2" w:rsidRPr="009F5596" w:rsidRDefault="002E57D2" w:rsidP="0003615F">
            <w:pPr>
              <w:widowControl/>
              <w:jc w:val="center"/>
              <w:rPr>
                <w:rFonts w:ascii="Times New Roman" w:hAnsi="Times New Roman"/>
                <w:color w:val="000000"/>
                <w:sz w:val="24"/>
              </w:rPr>
            </w:pPr>
            <w:r w:rsidRPr="009F5596">
              <w:rPr>
                <w:rFonts w:ascii="楷体" w:eastAsia="楷体" w:hAnsi="楷体"/>
                <w:color w:val="000000"/>
                <w:sz w:val="24"/>
              </w:rPr>
              <w:t>否</w:t>
            </w:r>
            <w:r w:rsidRPr="009F5596">
              <w:rPr>
                <w:rFonts w:ascii="Times New Roman" w:hAnsi="Times New Roman" w:hint="eastAsia"/>
                <w:color w:val="000000"/>
                <w:sz w:val="24"/>
              </w:rPr>
              <w:t>：</w:t>
            </w:r>
            <w:r w:rsidRPr="009F5596">
              <w:rPr>
                <w:rFonts w:ascii="楷体" w:eastAsia="楷体" w:hAnsi="楷体" w:hint="eastAsia"/>
                <w:color w:val="000000"/>
                <w:sz w:val="24"/>
              </w:rPr>
              <w:t>_</w:t>
            </w:r>
            <w:r w:rsidRPr="009F5596">
              <w:rPr>
                <w:rFonts w:ascii="楷体" w:eastAsia="楷体" w:hAnsi="楷体"/>
                <w:color w:val="000000"/>
                <w:sz w:val="24"/>
              </w:rPr>
              <w:t>_</w:t>
            </w:r>
          </w:p>
        </w:tc>
        <w:tc>
          <w:tcPr>
            <w:tcW w:w="2693" w:type="dxa"/>
            <w:gridSpan w:val="5"/>
            <w:shd w:val="clear" w:color="auto" w:fill="auto"/>
            <w:vAlign w:val="center"/>
          </w:tcPr>
          <w:p w:rsidR="002E57D2" w:rsidRPr="009F5596" w:rsidRDefault="002E57D2" w:rsidP="0003615F">
            <w:pPr>
              <w:jc w:val="center"/>
              <w:rPr>
                <w:rFonts w:ascii="Times New Roman" w:hAnsi="Times New Roman"/>
                <w:color w:val="000000"/>
                <w:sz w:val="24"/>
              </w:rPr>
            </w:pPr>
            <w:r w:rsidRPr="009F5596">
              <w:rPr>
                <w:rFonts w:ascii="楷体" w:eastAsia="楷体" w:hAnsi="楷体" w:hint="eastAsia"/>
                <w:color w:val="000000"/>
                <w:sz w:val="24"/>
              </w:rPr>
              <w:t>同上</w:t>
            </w:r>
          </w:p>
        </w:tc>
        <w:tc>
          <w:tcPr>
            <w:tcW w:w="4925"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p>
        </w:tc>
      </w:tr>
      <w:tr w:rsidR="002E57D2" w:rsidRPr="00941D06" w:rsidTr="0003615F">
        <w:trPr>
          <w:trHeight w:val="539"/>
          <w:jc w:val="center"/>
        </w:trPr>
        <w:tc>
          <w:tcPr>
            <w:tcW w:w="15170" w:type="dxa"/>
            <w:gridSpan w:val="22"/>
            <w:shd w:val="clear" w:color="auto" w:fill="auto"/>
            <w:noWrap/>
            <w:vAlign w:val="center"/>
          </w:tcPr>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（五）内部控制制度执行情况</w:t>
            </w:r>
          </w:p>
        </w:tc>
      </w:tr>
      <w:tr w:rsidR="002E57D2" w:rsidRPr="00941D06" w:rsidTr="0003615F">
        <w:trPr>
          <w:trHeight w:val="467"/>
          <w:jc w:val="center"/>
        </w:trPr>
        <w:tc>
          <w:tcPr>
            <w:tcW w:w="1596" w:type="dxa"/>
            <w:shd w:val="clear" w:color="auto" w:fill="auto"/>
            <w:noWrap/>
            <w:vAlign w:val="center"/>
          </w:tcPr>
          <w:p w:rsidR="002E57D2" w:rsidRPr="009F5596" w:rsidRDefault="002E57D2" w:rsidP="0003615F">
            <w:pPr>
              <w:jc w:val="center"/>
              <w:rPr>
                <w:rFonts w:ascii="Times New Roman" w:hAnsi="Times New Roman"/>
                <w:b/>
                <w:color w:val="000000"/>
                <w:sz w:val="24"/>
              </w:rPr>
            </w:pPr>
            <w:r w:rsidRPr="009F5596">
              <w:rPr>
                <w:rFonts w:ascii="Times New Roman" w:hAnsi="Times New Roman" w:hint="eastAsia"/>
                <w:b/>
                <w:color w:val="000000"/>
                <w:sz w:val="24"/>
              </w:rPr>
              <w:t>业务类型</w:t>
            </w:r>
          </w:p>
        </w:tc>
        <w:tc>
          <w:tcPr>
            <w:tcW w:w="3121" w:type="dxa"/>
            <w:gridSpan w:val="4"/>
            <w:shd w:val="clear" w:color="auto" w:fill="auto"/>
            <w:vAlign w:val="center"/>
          </w:tcPr>
          <w:p w:rsidR="002E57D2" w:rsidRPr="009F5596" w:rsidRDefault="002E57D2" w:rsidP="0003615F">
            <w:pPr>
              <w:widowControl/>
              <w:jc w:val="left"/>
              <w:rPr>
                <w:rFonts w:ascii="Times New Roman" w:hAnsi="Times New Roman"/>
                <w:b/>
                <w:color w:val="000000"/>
                <w:sz w:val="24"/>
              </w:rPr>
            </w:pPr>
            <w:r w:rsidRPr="009F5596">
              <w:rPr>
                <w:rFonts w:ascii="Times New Roman" w:hAnsi="Times New Roman" w:hint="eastAsia"/>
                <w:b/>
                <w:color w:val="000000"/>
                <w:sz w:val="24"/>
              </w:rPr>
              <w:t>评价要点</w:t>
            </w:r>
          </w:p>
        </w:tc>
        <w:tc>
          <w:tcPr>
            <w:tcW w:w="1418"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不适用</w:t>
            </w:r>
          </w:p>
        </w:tc>
        <w:tc>
          <w:tcPr>
            <w:tcW w:w="2973" w:type="dxa"/>
            <w:gridSpan w:val="4"/>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数据一</w:t>
            </w:r>
          </w:p>
        </w:tc>
        <w:tc>
          <w:tcPr>
            <w:tcW w:w="1276" w:type="dxa"/>
            <w:gridSpan w:val="3"/>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数值</w:t>
            </w:r>
          </w:p>
        </w:tc>
        <w:tc>
          <w:tcPr>
            <w:tcW w:w="3402" w:type="dxa"/>
            <w:gridSpan w:val="5"/>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数据二</w:t>
            </w:r>
          </w:p>
        </w:tc>
        <w:tc>
          <w:tcPr>
            <w:tcW w:w="1384" w:type="dxa"/>
            <w:shd w:val="clear" w:color="auto" w:fill="auto"/>
            <w:vAlign w:val="center"/>
          </w:tcPr>
          <w:p w:rsidR="002E57D2" w:rsidRPr="009F5596" w:rsidRDefault="002E57D2" w:rsidP="0003615F">
            <w:pPr>
              <w:widowControl/>
              <w:jc w:val="center"/>
              <w:rPr>
                <w:rFonts w:ascii="Times New Roman" w:hAnsi="Times New Roman"/>
                <w:b/>
                <w:color w:val="000000"/>
                <w:sz w:val="24"/>
              </w:rPr>
            </w:pPr>
            <w:r w:rsidRPr="009F5596">
              <w:rPr>
                <w:rFonts w:ascii="Times New Roman" w:hAnsi="Times New Roman" w:hint="eastAsia"/>
                <w:b/>
                <w:color w:val="000000"/>
                <w:sz w:val="24"/>
              </w:rPr>
              <w:t>数值</w:t>
            </w:r>
          </w:p>
        </w:tc>
      </w:tr>
      <w:tr w:rsidR="002E57D2" w:rsidRPr="00941D06" w:rsidTr="0003615F">
        <w:trPr>
          <w:trHeight w:val="397"/>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预算业务管理</w:t>
            </w:r>
          </w:p>
        </w:tc>
        <w:tc>
          <w:tcPr>
            <w:tcW w:w="3121" w:type="dxa"/>
            <w:gridSpan w:val="4"/>
            <w:shd w:val="clear" w:color="auto" w:fill="auto"/>
            <w:vAlign w:val="center"/>
          </w:tcPr>
          <w:p w:rsidR="002E57D2" w:rsidRPr="009F5596" w:rsidRDefault="002E57D2" w:rsidP="0003615F">
            <w:pPr>
              <w:widowControl/>
              <w:jc w:val="left"/>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.重大预算事项决策情况</w:t>
            </w:r>
          </w:p>
        </w:tc>
        <w:tc>
          <w:tcPr>
            <w:tcW w:w="1418" w:type="dxa"/>
            <w:gridSpan w:val="4"/>
            <w:shd w:val="clear" w:color="auto" w:fill="auto"/>
            <w:vAlign w:val="center"/>
          </w:tcPr>
          <w:p w:rsidR="002E57D2" w:rsidRPr="009F5596" w:rsidRDefault="002E57D2" w:rsidP="0003615F">
            <w:pPr>
              <w:widowControl/>
              <w:jc w:val="center"/>
              <w:rPr>
                <w:rFonts w:ascii="楷体" w:eastAsia="楷体" w:hAnsi="楷体"/>
                <w:strike/>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重大</w:t>
            </w:r>
            <w:r w:rsidRPr="009F5596">
              <w:rPr>
                <w:rFonts w:ascii="宋体" w:hAnsi="宋体" w:hint="eastAsia"/>
                <w:color w:val="000000"/>
                <w:sz w:val="24"/>
              </w:rPr>
              <w:t>预算</w:t>
            </w:r>
            <w:r w:rsidRPr="009F5596">
              <w:rPr>
                <w:rFonts w:ascii="Times New Roman" w:hAnsi="Times New Roman" w:hint="eastAsia"/>
                <w:color w:val="000000"/>
                <w:sz w:val="24"/>
              </w:rPr>
              <w:t>事项数</w:t>
            </w:r>
          </w:p>
        </w:tc>
        <w:tc>
          <w:tcPr>
            <w:tcW w:w="1276" w:type="dxa"/>
            <w:gridSpan w:val="3"/>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执行集体议事决策规则的重大</w:t>
            </w:r>
            <w:r w:rsidRPr="009F5596">
              <w:rPr>
                <w:rFonts w:ascii="宋体" w:hAnsi="宋体" w:hint="eastAsia"/>
                <w:color w:val="000000"/>
                <w:sz w:val="24"/>
              </w:rPr>
              <w:t>预算</w:t>
            </w:r>
            <w:r w:rsidRPr="009F5596">
              <w:rPr>
                <w:rFonts w:ascii="Times New Roman" w:hAnsi="Times New Roman" w:hint="eastAsia"/>
                <w:color w:val="000000"/>
                <w:sz w:val="24"/>
              </w:rPr>
              <w:t>事项数量</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.项目支出绩效目标设定比例</w:t>
            </w:r>
          </w:p>
        </w:tc>
        <w:tc>
          <w:tcPr>
            <w:tcW w:w="1418"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预算编制范围内全部预算项目数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绩效目标申报项目数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单位整体支出绩效目标设定比例</w:t>
            </w:r>
          </w:p>
        </w:tc>
        <w:tc>
          <w:tcPr>
            <w:tcW w:w="141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支出预算金额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设定整体绩效目标的预算支出金额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.预算批复细化程度</w:t>
            </w:r>
          </w:p>
        </w:tc>
        <w:tc>
          <w:tcPr>
            <w:tcW w:w="1418"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支出预算金额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预算细化分解至各部门（或附属单位）项目的指标金额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5</w:t>
            </w:r>
            <w:r w:rsidRPr="009F5596">
              <w:rPr>
                <w:rFonts w:ascii="宋体" w:hAnsi="宋体" w:hint="eastAsia"/>
                <w:color w:val="000000"/>
                <w:sz w:val="24"/>
              </w:rPr>
              <w:t>.预算执行管控程度</w:t>
            </w:r>
          </w:p>
        </w:tc>
        <w:tc>
          <w:tcPr>
            <w:tcW w:w="1418"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1</w:t>
            </w:r>
            <w:r w:rsidRPr="009F5596">
              <w:rPr>
                <w:rFonts w:ascii="Times New Roman" w:hAnsi="Times New Roman"/>
                <w:color w:val="000000"/>
                <w:sz w:val="24"/>
              </w:rPr>
              <w:t>2</w:t>
            </w:r>
            <w:r w:rsidRPr="009F5596">
              <w:rPr>
                <w:rFonts w:ascii="Times New Roman" w:hAnsi="Times New Roman" w:hint="eastAsia"/>
                <w:color w:val="000000"/>
                <w:sz w:val="24"/>
              </w:rPr>
              <w:t>（个月）</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执行预算分析的月份数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6</w:t>
            </w:r>
            <w:r w:rsidRPr="009F5596">
              <w:rPr>
                <w:rFonts w:ascii="宋体" w:hAnsi="宋体" w:hint="eastAsia"/>
                <w:color w:val="000000"/>
                <w:sz w:val="24"/>
              </w:rPr>
              <w:t>.项目支出绩效目标完成情况</w:t>
            </w:r>
          </w:p>
        </w:tc>
        <w:tc>
          <w:tcPr>
            <w:tcW w:w="1418"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绩效目标申报项目数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绩效评价达标项目数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收支业务管理</w:t>
            </w:r>
          </w:p>
        </w:tc>
        <w:tc>
          <w:tcPr>
            <w:tcW w:w="3121" w:type="dxa"/>
            <w:gridSpan w:val="4"/>
            <w:shd w:val="clear" w:color="auto" w:fill="auto"/>
            <w:vAlign w:val="center"/>
          </w:tcPr>
          <w:p w:rsidR="002E57D2" w:rsidRPr="009F5596" w:rsidRDefault="002E57D2" w:rsidP="0003615F">
            <w:pPr>
              <w:widowControl/>
              <w:jc w:val="left"/>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收支分级授权实施情况</w:t>
            </w:r>
          </w:p>
        </w:tc>
        <w:tc>
          <w:tcPr>
            <w:tcW w:w="1418" w:type="dxa"/>
            <w:gridSpan w:val="4"/>
            <w:shd w:val="clear" w:color="auto" w:fill="auto"/>
            <w:vAlign w:val="center"/>
          </w:tcPr>
          <w:p w:rsidR="002E57D2" w:rsidRPr="009F5596" w:rsidRDefault="002E57D2" w:rsidP="0003615F">
            <w:pPr>
              <w:widowControl/>
              <w:jc w:val="center"/>
              <w:rPr>
                <w:rFonts w:ascii="宋体" w:hAnsi="宋体"/>
                <w:strike/>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jc w:val="left"/>
              <w:rPr>
                <w:rFonts w:ascii="Times New Roman" w:hAnsi="Times New Roman"/>
                <w:strike/>
                <w:color w:val="000000"/>
                <w:sz w:val="24"/>
              </w:rPr>
            </w:pPr>
            <w:r w:rsidRPr="009F5596">
              <w:rPr>
                <w:rFonts w:ascii="Times New Roman" w:hAnsi="Times New Roman" w:hint="eastAsia"/>
                <w:color w:val="000000"/>
                <w:sz w:val="24"/>
              </w:rPr>
              <w:t>一般授权实施金额</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strike/>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jc w:val="left"/>
              <w:rPr>
                <w:rFonts w:ascii="Times New Roman" w:hAnsi="Times New Roman"/>
                <w:strike/>
                <w:color w:val="000000"/>
                <w:sz w:val="24"/>
              </w:rPr>
            </w:pPr>
            <w:r w:rsidRPr="009F5596">
              <w:rPr>
                <w:rFonts w:ascii="Times New Roman" w:hAnsi="Times New Roman" w:hint="eastAsia"/>
                <w:color w:val="000000"/>
                <w:sz w:val="24"/>
              </w:rPr>
              <w:t>特殊授权实施金额</w:t>
            </w:r>
          </w:p>
        </w:tc>
        <w:tc>
          <w:tcPr>
            <w:tcW w:w="1384" w:type="dxa"/>
            <w:shd w:val="clear" w:color="auto" w:fill="auto"/>
            <w:vAlign w:val="center"/>
          </w:tcPr>
          <w:p w:rsidR="002E57D2" w:rsidRPr="009F5596" w:rsidRDefault="002E57D2" w:rsidP="0003615F">
            <w:pPr>
              <w:widowControl/>
              <w:jc w:val="left"/>
              <w:rPr>
                <w:rFonts w:ascii="Times New Roman" w:hAnsi="Times New Roman"/>
                <w:strike/>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非税收入管控情况</w:t>
            </w:r>
          </w:p>
        </w:tc>
        <w:tc>
          <w:tcPr>
            <w:tcW w:w="141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应上缴非税收入金额</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实际上缴非税收入金额</w:t>
            </w:r>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收入入账管控情况</w:t>
            </w:r>
          </w:p>
        </w:tc>
        <w:tc>
          <w:tcPr>
            <w:tcW w:w="141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收入预算金额</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收入实际入账金额</w:t>
            </w:r>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支出管理精细程度</w:t>
            </w:r>
          </w:p>
        </w:tc>
        <w:tc>
          <w:tcPr>
            <w:tcW w:w="1418" w:type="dxa"/>
            <w:gridSpan w:val="4"/>
            <w:shd w:val="clear" w:color="auto" w:fill="auto"/>
            <w:vAlign w:val="center"/>
          </w:tcPr>
          <w:p w:rsidR="002E57D2" w:rsidRPr="009F5596" w:rsidDel="00D94621"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本单位适用的支出事项款级科目数</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已严格执行管控制度的支出事项款级科目数</w:t>
            </w:r>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5</w:t>
            </w:r>
            <w:r w:rsidRPr="009F5596">
              <w:rPr>
                <w:rFonts w:ascii="宋体" w:hAnsi="宋体"/>
                <w:color w:val="000000"/>
                <w:sz w:val="24"/>
              </w:rPr>
              <w:t>.</w:t>
            </w:r>
            <w:r w:rsidRPr="009F5596">
              <w:rPr>
                <w:rFonts w:ascii="宋体" w:hAnsi="宋体" w:hint="eastAsia"/>
                <w:color w:val="000000"/>
                <w:sz w:val="24"/>
              </w:rPr>
              <w:t>支出付款管控情况</w:t>
            </w:r>
          </w:p>
        </w:tc>
        <w:tc>
          <w:tcPr>
            <w:tcW w:w="1418" w:type="dxa"/>
            <w:gridSpan w:val="4"/>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支出预算金额</w:t>
            </w:r>
          </w:p>
        </w:tc>
        <w:tc>
          <w:tcPr>
            <w:tcW w:w="1276" w:type="dxa"/>
            <w:gridSpan w:val="3"/>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实际付款的支出金额</w:t>
            </w:r>
          </w:p>
        </w:tc>
        <w:tc>
          <w:tcPr>
            <w:tcW w:w="1384" w:type="dxa"/>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val="restart"/>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政府采购业务管理</w:t>
            </w:r>
          </w:p>
        </w:tc>
        <w:tc>
          <w:tcPr>
            <w:tcW w:w="3121" w:type="dxa"/>
            <w:gridSpan w:val="4"/>
            <w:tcBorders>
              <w:left w:val="single" w:sz="4" w:space="0" w:color="auto"/>
            </w:tcBorders>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1.采购预算完成情况</w:t>
            </w:r>
          </w:p>
        </w:tc>
        <w:tc>
          <w:tcPr>
            <w:tcW w:w="1418" w:type="dxa"/>
            <w:gridSpan w:val="4"/>
            <w:tcBorders>
              <w:left w:val="single" w:sz="4" w:space="0" w:color="auto"/>
            </w:tcBorders>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本年计划采购金额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本年实际采购金额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tcBorders>
              <w:left w:val="single" w:sz="4" w:space="0" w:color="auto"/>
            </w:tcBorders>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.采购合同匹配情况</w:t>
            </w:r>
          </w:p>
        </w:tc>
        <w:tc>
          <w:tcPr>
            <w:tcW w:w="1418"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本年实际采购金额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合同约定的本年采购金额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tcBorders>
              <w:left w:val="single" w:sz="4" w:space="0" w:color="auto"/>
            </w:tcBorders>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w:t>
            </w:r>
            <w:r w:rsidRPr="009F5596">
              <w:rPr>
                <w:rFonts w:ascii="Times New Roman" w:hAnsi="Times New Roman" w:hint="eastAsia"/>
                <w:color w:val="000000"/>
                <w:sz w:val="24"/>
              </w:rPr>
              <w:t>采购验收管控情况</w:t>
            </w:r>
          </w:p>
        </w:tc>
        <w:tc>
          <w:tcPr>
            <w:tcW w:w="1418"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本年实际采购金额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已验收的采购金额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val="restart"/>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国有资产业务管理</w:t>
            </w:r>
          </w:p>
        </w:tc>
        <w:tc>
          <w:tcPr>
            <w:tcW w:w="3121" w:type="dxa"/>
            <w:gridSpan w:val="4"/>
            <w:tcBorders>
              <w:left w:val="single" w:sz="4" w:space="0" w:color="auto"/>
            </w:tcBorders>
            <w:shd w:val="clear" w:color="auto" w:fill="auto"/>
            <w:vAlign w:val="center"/>
          </w:tcPr>
          <w:p w:rsidR="002E57D2" w:rsidRPr="009F5596" w:rsidRDefault="002E57D2" w:rsidP="0003615F">
            <w:pPr>
              <w:widowControl/>
              <w:jc w:val="left"/>
              <w:rPr>
                <w:rFonts w:ascii="宋体" w:hAnsi="宋体"/>
                <w:strike/>
                <w:color w:val="000000"/>
                <w:sz w:val="24"/>
              </w:rPr>
            </w:pPr>
            <w:r w:rsidRPr="009F5596">
              <w:rPr>
                <w:rFonts w:ascii="宋体" w:hAnsi="宋体"/>
                <w:color w:val="000000"/>
                <w:sz w:val="24"/>
              </w:rPr>
              <w:t>1.</w:t>
            </w:r>
            <w:r w:rsidRPr="009F5596">
              <w:rPr>
                <w:rFonts w:ascii="宋体" w:hAnsi="宋体" w:hint="eastAsia"/>
                <w:color w:val="000000"/>
                <w:sz w:val="24"/>
              </w:rPr>
              <w:t>资产账实相符程度</w:t>
            </w:r>
          </w:p>
        </w:tc>
        <w:tc>
          <w:tcPr>
            <w:tcW w:w="1418" w:type="dxa"/>
            <w:gridSpan w:val="4"/>
            <w:tcBorders>
              <w:left w:val="single" w:sz="4" w:space="0" w:color="auto"/>
            </w:tcBorders>
            <w:shd w:val="clear" w:color="auto" w:fill="auto"/>
            <w:vAlign w:val="center"/>
          </w:tcPr>
          <w:p w:rsidR="002E57D2" w:rsidRPr="009F5596" w:rsidRDefault="002E57D2" w:rsidP="0003615F">
            <w:pPr>
              <w:widowControl/>
              <w:jc w:val="center"/>
              <w:rPr>
                <w:rFonts w:ascii="宋体" w:hAnsi="宋体"/>
                <w:strike/>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年末总资产账面金额</w:t>
            </w:r>
          </w:p>
        </w:tc>
        <w:tc>
          <w:tcPr>
            <w:tcW w:w="1276" w:type="dxa"/>
            <w:gridSpan w:val="3"/>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strike/>
                <w:color w:val="000000"/>
                <w:sz w:val="24"/>
              </w:rPr>
            </w:pPr>
            <w:r w:rsidRPr="009F5596">
              <w:rPr>
                <w:rFonts w:ascii="Times New Roman" w:hAnsi="Times New Roman" w:hint="eastAsia"/>
                <w:color w:val="000000"/>
                <w:sz w:val="24"/>
              </w:rPr>
              <w:t>年末资产清查总额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tcBorders>
              <w:left w:val="single" w:sz="4" w:space="0" w:color="auto"/>
            </w:tcBorders>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2.</w:t>
            </w:r>
            <w:r w:rsidRPr="009F5596">
              <w:rPr>
                <w:rFonts w:ascii="宋体" w:hAnsi="宋体" w:hint="eastAsia"/>
                <w:color w:val="000000"/>
                <w:sz w:val="24"/>
              </w:rPr>
              <w:t>固定资产验收管控情况</w:t>
            </w:r>
          </w:p>
        </w:tc>
        <w:tc>
          <w:tcPr>
            <w:tcW w:w="1418"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固定资产本期增加额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固定资产验收金额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tcBorders>
              <w:left w:val="single" w:sz="4" w:space="0" w:color="auto"/>
            </w:tcBorders>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3.</w:t>
            </w:r>
            <w:r w:rsidRPr="009F5596">
              <w:rPr>
                <w:rFonts w:ascii="宋体" w:hAnsi="宋体" w:hint="eastAsia"/>
                <w:color w:val="000000"/>
                <w:sz w:val="24"/>
              </w:rPr>
              <w:t>固定资产处置规范程度</w:t>
            </w:r>
          </w:p>
        </w:tc>
        <w:tc>
          <w:tcPr>
            <w:tcW w:w="1418"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宋体" w:hAnsi="宋体" w:hint="eastAsia"/>
                <w:color w:val="000000"/>
                <w:sz w:val="24"/>
              </w:rPr>
              <w:t>固定资产本期减少额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固定资产处置审批金额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tcBorders>
              <w:left w:val="single" w:sz="4" w:space="0" w:color="auto"/>
            </w:tcBorders>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4.</w:t>
            </w:r>
            <w:r w:rsidRPr="009F5596">
              <w:rPr>
                <w:rFonts w:ascii="宋体" w:hAnsi="宋体" w:hint="eastAsia"/>
                <w:color w:val="000000"/>
                <w:sz w:val="24"/>
              </w:rPr>
              <w:t>全部资产处置收益管理情况</w:t>
            </w:r>
          </w:p>
        </w:tc>
        <w:tc>
          <w:tcPr>
            <w:tcW w:w="1418"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资产处置收入总额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实际上缴资产处置收入</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val="restart"/>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建设项目业务管理</w:t>
            </w:r>
          </w:p>
        </w:tc>
        <w:tc>
          <w:tcPr>
            <w:tcW w:w="3121"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1</w:t>
            </w:r>
            <w:r w:rsidRPr="009F5596">
              <w:rPr>
                <w:rFonts w:ascii="宋体" w:hAnsi="宋体" w:hint="eastAsia"/>
                <w:color w:val="000000"/>
                <w:sz w:val="24"/>
              </w:rPr>
              <w:t>.项目投资计划完成情况</w:t>
            </w:r>
          </w:p>
        </w:tc>
        <w:tc>
          <w:tcPr>
            <w:tcW w:w="1418"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年度投资计划总额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年度实际投资额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shd w:val="clear" w:color="auto" w:fill="auto"/>
            <w:noWrap/>
            <w:vAlign w:val="center"/>
          </w:tcPr>
          <w:p w:rsidR="002E57D2" w:rsidRPr="009F5596" w:rsidRDefault="002E57D2" w:rsidP="0003615F">
            <w:pPr>
              <w:jc w:val="center"/>
              <w:rPr>
                <w:rFonts w:ascii="Times New Roman" w:hAnsi="Times New Roman"/>
                <w:color w:val="000000"/>
                <w:sz w:val="24"/>
              </w:rPr>
            </w:pPr>
          </w:p>
        </w:tc>
        <w:tc>
          <w:tcPr>
            <w:tcW w:w="3121" w:type="dxa"/>
            <w:gridSpan w:val="4"/>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color w:val="000000"/>
                <w:sz w:val="24"/>
              </w:rPr>
              <w:t>2.项目资金</w:t>
            </w:r>
            <w:r w:rsidRPr="009F5596">
              <w:rPr>
                <w:rFonts w:ascii="宋体" w:hAnsi="宋体" w:hint="eastAsia"/>
                <w:color w:val="000000"/>
                <w:sz w:val="24"/>
              </w:rPr>
              <w:t>管控</w:t>
            </w:r>
            <w:r w:rsidRPr="009F5596">
              <w:rPr>
                <w:rFonts w:ascii="宋体" w:hAnsi="宋体"/>
                <w:color w:val="000000"/>
                <w:sz w:val="24"/>
              </w:rPr>
              <w:t>情况</w:t>
            </w:r>
          </w:p>
        </w:tc>
        <w:tc>
          <w:tcPr>
            <w:tcW w:w="1418" w:type="dxa"/>
            <w:gridSpan w:val="4"/>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本年完工项目的预算金额</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本年完工项目的决算金额</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val="restart"/>
            <w:tcBorders>
              <w:right w:val="single" w:sz="4" w:space="0" w:color="auto"/>
            </w:tcBorders>
            <w:shd w:val="clear" w:color="auto" w:fill="auto"/>
            <w:noWrap/>
            <w:vAlign w:val="center"/>
          </w:tcPr>
          <w:p w:rsidR="002E57D2" w:rsidRPr="009F5596" w:rsidRDefault="002E57D2" w:rsidP="0003615F">
            <w:pPr>
              <w:jc w:val="center"/>
              <w:rPr>
                <w:rFonts w:ascii="Times New Roman" w:hAnsi="Times New Roman"/>
                <w:color w:val="000000"/>
                <w:sz w:val="24"/>
              </w:rPr>
            </w:pPr>
            <w:r w:rsidRPr="009F5596">
              <w:rPr>
                <w:rFonts w:ascii="Times New Roman" w:hAnsi="Times New Roman" w:hint="eastAsia"/>
                <w:color w:val="000000"/>
                <w:sz w:val="24"/>
              </w:rPr>
              <w:t>合同业务管理</w:t>
            </w:r>
          </w:p>
        </w:tc>
        <w:tc>
          <w:tcPr>
            <w:tcW w:w="3121" w:type="dxa"/>
            <w:gridSpan w:val="4"/>
            <w:tcBorders>
              <w:left w:val="single" w:sz="4" w:space="0" w:color="auto"/>
            </w:tcBorders>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1.合同订立规范情况</w:t>
            </w:r>
          </w:p>
        </w:tc>
        <w:tc>
          <w:tcPr>
            <w:tcW w:w="1418" w:type="dxa"/>
            <w:gridSpan w:val="4"/>
            <w:tcBorders>
              <w:left w:val="single" w:sz="4" w:space="0" w:color="auto"/>
            </w:tcBorders>
            <w:shd w:val="clear" w:color="auto" w:fill="auto"/>
            <w:vAlign w:val="center"/>
          </w:tcPr>
          <w:p w:rsidR="002E57D2" w:rsidRPr="009F5596" w:rsidRDefault="002E57D2" w:rsidP="0003615F">
            <w:pPr>
              <w:widowControl/>
              <w:jc w:val="center"/>
              <w:rPr>
                <w:rFonts w:ascii="宋体" w:hAnsi="宋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合同订立数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经合法性审查的合同数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397"/>
          <w:jc w:val="center"/>
        </w:trPr>
        <w:tc>
          <w:tcPr>
            <w:tcW w:w="1596" w:type="dxa"/>
            <w:vMerge/>
            <w:tcBorders>
              <w:right w:val="single" w:sz="4" w:space="0" w:color="auto"/>
            </w:tcBorders>
            <w:shd w:val="clear" w:color="auto" w:fill="auto"/>
            <w:noWrap/>
            <w:vAlign w:val="center"/>
          </w:tcPr>
          <w:p w:rsidR="002E57D2" w:rsidRPr="009F5596" w:rsidRDefault="002E57D2" w:rsidP="0003615F">
            <w:pPr>
              <w:rPr>
                <w:rFonts w:ascii="Times New Roman" w:hAnsi="Times New Roman"/>
                <w:color w:val="000000"/>
                <w:sz w:val="24"/>
              </w:rPr>
            </w:pPr>
          </w:p>
        </w:tc>
        <w:tc>
          <w:tcPr>
            <w:tcW w:w="3121" w:type="dxa"/>
            <w:gridSpan w:val="4"/>
            <w:tcBorders>
              <w:left w:val="single" w:sz="4" w:space="0" w:color="auto"/>
            </w:tcBorders>
            <w:shd w:val="clear" w:color="auto" w:fill="auto"/>
            <w:vAlign w:val="center"/>
          </w:tcPr>
          <w:p w:rsidR="002E57D2" w:rsidRPr="009F5596" w:rsidRDefault="002E57D2" w:rsidP="0003615F">
            <w:pPr>
              <w:widowControl/>
              <w:jc w:val="left"/>
              <w:rPr>
                <w:rFonts w:ascii="宋体" w:hAnsi="宋体"/>
                <w:color w:val="000000"/>
                <w:sz w:val="24"/>
              </w:rPr>
            </w:pPr>
            <w:r w:rsidRPr="009F5596">
              <w:rPr>
                <w:rFonts w:ascii="宋体" w:hAnsi="宋体" w:hint="eastAsia"/>
                <w:color w:val="000000"/>
                <w:sz w:val="24"/>
              </w:rPr>
              <w:t>2.合同执行规范情况</w:t>
            </w:r>
          </w:p>
        </w:tc>
        <w:tc>
          <w:tcPr>
            <w:tcW w:w="1418" w:type="dxa"/>
            <w:gridSpan w:val="4"/>
            <w:tcBorders>
              <w:left w:val="single" w:sz="4" w:space="0" w:color="auto"/>
            </w:tcBorders>
            <w:shd w:val="clear" w:color="auto" w:fill="auto"/>
            <w:vAlign w:val="center"/>
          </w:tcPr>
          <w:p w:rsidR="002E57D2" w:rsidRPr="009F5596" w:rsidRDefault="002E57D2" w:rsidP="0003615F">
            <w:pPr>
              <w:widowControl/>
              <w:jc w:val="center"/>
              <w:rPr>
                <w:rFonts w:ascii="楷体" w:eastAsia="楷体" w:hAnsi="楷体"/>
                <w:color w:val="000000"/>
                <w:sz w:val="24"/>
              </w:rPr>
            </w:pPr>
            <w:r w:rsidRPr="009F5596">
              <w:rPr>
                <w:rFonts w:ascii="楷体" w:eastAsia="楷体" w:hAnsi="楷体" w:hint="eastAsia"/>
                <w:color w:val="000000"/>
                <w:sz w:val="24"/>
              </w:rPr>
              <w:t>（单位数）</w:t>
            </w:r>
          </w:p>
        </w:tc>
        <w:tc>
          <w:tcPr>
            <w:tcW w:w="2973" w:type="dxa"/>
            <w:gridSpan w:val="4"/>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当期应完成合同数</w:t>
            </w:r>
          </w:p>
        </w:tc>
        <w:tc>
          <w:tcPr>
            <w:tcW w:w="1276" w:type="dxa"/>
            <w:gridSpan w:val="3"/>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c>
          <w:tcPr>
            <w:tcW w:w="3402" w:type="dxa"/>
            <w:gridSpan w:val="5"/>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到期完成合同数</w:t>
            </w:r>
          </w:p>
        </w:tc>
        <w:tc>
          <w:tcPr>
            <w:tcW w:w="1384" w:type="dxa"/>
            <w:shd w:val="clear" w:color="auto" w:fill="auto"/>
            <w:vAlign w:val="center"/>
          </w:tcPr>
          <w:p w:rsidR="002E57D2" w:rsidRPr="009F5596" w:rsidRDefault="002E57D2" w:rsidP="0003615F">
            <w:pPr>
              <w:widowControl/>
              <w:rPr>
                <w:rFonts w:ascii="Times New Roman" w:hAnsi="Times New Roman"/>
                <w:color w:val="000000"/>
                <w:sz w:val="24"/>
              </w:rPr>
            </w:pPr>
            <w:r w:rsidRPr="009F5596">
              <w:rPr>
                <w:rFonts w:ascii="楷体" w:eastAsia="楷体" w:hAnsi="楷体" w:hint="eastAsia"/>
                <w:color w:val="000000"/>
                <w:sz w:val="24"/>
              </w:rPr>
              <w:t>（平均数）</w:t>
            </w:r>
          </w:p>
        </w:tc>
      </w:tr>
      <w:tr w:rsidR="002E57D2" w:rsidRPr="00941D06" w:rsidTr="0003615F">
        <w:trPr>
          <w:trHeight w:val="706"/>
          <w:jc w:val="center"/>
        </w:trPr>
        <w:tc>
          <w:tcPr>
            <w:tcW w:w="15170" w:type="dxa"/>
            <w:gridSpan w:val="22"/>
            <w:shd w:val="clear" w:color="auto" w:fill="auto"/>
            <w:noWrap/>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hint="eastAsia"/>
                <w:color w:val="000000"/>
                <w:sz w:val="24"/>
              </w:rPr>
              <w:t>三、信息系统层面内部控制建设情况</w:t>
            </w:r>
          </w:p>
        </w:tc>
      </w:tr>
      <w:tr w:rsidR="002E57D2" w:rsidRPr="00941D06" w:rsidTr="0003615F">
        <w:trPr>
          <w:trHeight w:val="68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lastRenderedPageBreak/>
              <w:t>1</w:t>
            </w:r>
            <w:r w:rsidRPr="009F5596">
              <w:rPr>
                <w:rFonts w:ascii="Times New Roman" w:hAnsi="Times New Roman"/>
                <w:color w:val="000000"/>
                <w:sz w:val="24"/>
              </w:rPr>
              <w:t>.</w:t>
            </w:r>
            <w:r w:rsidRPr="009F5596">
              <w:rPr>
                <w:rFonts w:ascii="Times New Roman" w:hAnsi="Times New Roman" w:hint="eastAsia"/>
                <w:color w:val="000000"/>
                <w:sz w:val="24"/>
              </w:rPr>
              <w:t>本年内部控制信息系统建设阶段与投入资金规模（平均数）</w:t>
            </w:r>
          </w:p>
        </w:tc>
        <w:tc>
          <w:tcPr>
            <w:tcW w:w="3927" w:type="dxa"/>
            <w:gridSpan w:val="6"/>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w:t>
            </w:r>
            <w:r w:rsidRPr="009F5596">
              <w:rPr>
                <w:rFonts w:ascii="楷体" w:eastAsia="楷体" w:hAnsi="楷体" w:hint="eastAsia"/>
                <w:color w:val="000000"/>
                <w:sz w:val="24"/>
              </w:rPr>
              <w:t>建设投入金额：_</w:t>
            </w:r>
            <w:r w:rsidRPr="009F5596">
              <w:rPr>
                <w:rFonts w:ascii="楷体" w:eastAsia="楷体" w:hAnsi="楷体"/>
                <w:color w:val="000000"/>
                <w:sz w:val="24"/>
              </w:rPr>
              <w:t>_____</w:t>
            </w:r>
          </w:p>
          <w:p w:rsidR="002E57D2" w:rsidRPr="009F5596" w:rsidRDefault="002E57D2" w:rsidP="0003615F">
            <w:pPr>
              <w:widowControl/>
              <w:jc w:val="left"/>
              <w:rPr>
                <w:rFonts w:ascii="Times New Roman" w:hAnsi="Times New Roman"/>
                <w:color w:val="000000"/>
                <w:sz w:val="24"/>
              </w:rPr>
            </w:pPr>
            <w:r w:rsidRPr="009F5596">
              <w:rPr>
                <w:rFonts w:ascii="楷体" w:eastAsia="楷体" w:hAnsi="楷体"/>
                <w:color w:val="000000"/>
                <w:sz w:val="24"/>
              </w:rPr>
              <w:t>□</w:t>
            </w:r>
            <w:r w:rsidRPr="009F5596">
              <w:rPr>
                <w:rFonts w:ascii="楷体" w:eastAsia="楷体" w:hAnsi="楷体" w:hint="eastAsia"/>
                <w:color w:val="000000"/>
                <w:sz w:val="24"/>
              </w:rPr>
              <w:t>运行维护金额：_</w:t>
            </w:r>
            <w:r w:rsidRPr="009F5596">
              <w:rPr>
                <w:rFonts w:ascii="楷体" w:eastAsia="楷体" w:hAnsi="楷体"/>
                <w:color w:val="000000"/>
                <w:sz w:val="24"/>
              </w:rPr>
              <w:t>_____</w:t>
            </w:r>
          </w:p>
        </w:tc>
        <w:tc>
          <w:tcPr>
            <w:tcW w:w="2968" w:type="dxa"/>
            <w:gridSpan w:val="7"/>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2</w:t>
            </w:r>
            <w:r w:rsidRPr="009F5596">
              <w:rPr>
                <w:rFonts w:ascii="Times New Roman" w:hAnsi="Times New Roman"/>
                <w:color w:val="000000"/>
                <w:sz w:val="24"/>
              </w:rPr>
              <w:t>.</w:t>
            </w:r>
            <w:r w:rsidRPr="009F5596">
              <w:rPr>
                <w:rFonts w:ascii="Times New Roman" w:hAnsi="Times New Roman" w:hint="eastAsia"/>
                <w:color w:val="000000"/>
                <w:sz w:val="24"/>
              </w:rPr>
              <w:t>内部控制信息系统建设方式（单位数）</w:t>
            </w:r>
          </w:p>
        </w:tc>
        <w:tc>
          <w:tcPr>
            <w:tcW w:w="4650" w:type="dxa"/>
            <w:gridSpan w:val="5"/>
            <w:shd w:val="clear" w:color="auto" w:fill="auto"/>
            <w:vAlign w:val="center"/>
          </w:tcPr>
          <w:p w:rsidR="002E57D2" w:rsidRPr="009F5596" w:rsidRDefault="002E57D2" w:rsidP="0003615F">
            <w:pPr>
              <w:widowControl/>
              <w:jc w:val="left"/>
              <w:rPr>
                <w:rFonts w:ascii="Times New Roman" w:hAnsi="Times New Roman"/>
                <w:color w:val="000000"/>
                <w:sz w:val="24"/>
              </w:rPr>
            </w:pPr>
            <w:r w:rsidRPr="009F5596">
              <w:rPr>
                <w:rFonts w:ascii="楷体" w:eastAsia="楷体" w:hAnsi="楷体" w:hint="eastAsia"/>
                <w:color w:val="000000"/>
                <w:sz w:val="24"/>
              </w:rPr>
              <w:t>单位自建：_</w:t>
            </w:r>
            <w:r w:rsidRPr="009F5596">
              <w:rPr>
                <w:rFonts w:ascii="楷体" w:eastAsia="楷体" w:hAnsi="楷体"/>
                <w:color w:val="000000"/>
                <w:sz w:val="24"/>
              </w:rPr>
              <w:t>_____</w:t>
            </w:r>
            <w:r w:rsidRPr="009F5596">
              <w:rPr>
                <w:rFonts w:ascii="楷体" w:eastAsia="楷体" w:hAnsi="楷体" w:hint="eastAsia"/>
                <w:color w:val="000000"/>
                <w:sz w:val="24"/>
              </w:rPr>
              <w:t xml:space="preserve">  外部协助：_</w:t>
            </w:r>
            <w:r w:rsidRPr="009F5596">
              <w:rPr>
                <w:rFonts w:ascii="楷体" w:eastAsia="楷体" w:hAnsi="楷体"/>
                <w:color w:val="000000"/>
                <w:sz w:val="24"/>
              </w:rPr>
              <w:t>_____</w:t>
            </w:r>
          </w:p>
        </w:tc>
      </w:tr>
      <w:tr w:rsidR="002E57D2" w:rsidRPr="00941D06" w:rsidTr="0003615F">
        <w:trPr>
          <w:trHeight w:val="706"/>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color w:val="000000"/>
                <w:sz w:val="24"/>
              </w:rPr>
              <w:t>3.</w:t>
            </w:r>
            <w:r w:rsidRPr="009F5596">
              <w:rPr>
                <w:rFonts w:ascii="Times New Roman" w:hAnsi="Times New Roman" w:hint="eastAsia"/>
                <w:color w:val="000000"/>
                <w:sz w:val="24"/>
              </w:rPr>
              <w:t>内部控制信息系统覆盖情况</w:t>
            </w:r>
          </w:p>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（单位数）</w:t>
            </w:r>
          </w:p>
        </w:tc>
        <w:tc>
          <w:tcPr>
            <w:tcW w:w="11545" w:type="dxa"/>
            <w:gridSpan w:val="18"/>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预算业务管理：_</w:t>
            </w:r>
            <w:r w:rsidRPr="009F5596">
              <w:rPr>
                <w:rFonts w:ascii="楷体" w:eastAsia="楷体" w:hAnsi="楷体"/>
                <w:color w:val="000000"/>
                <w:sz w:val="24"/>
              </w:rPr>
              <w:t>_____</w:t>
            </w:r>
            <w:r w:rsidRPr="009F5596">
              <w:rPr>
                <w:rFonts w:ascii="楷体" w:eastAsia="楷体" w:hAnsi="楷体" w:hint="eastAsia"/>
                <w:color w:val="000000"/>
                <w:sz w:val="24"/>
              </w:rPr>
              <w:t>收支业务管理：_</w:t>
            </w:r>
            <w:r w:rsidRPr="009F5596">
              <w:rPr>
                <w:rFonts w:ascii="楷体" w:eastAsia="楷体" w:hAnsi="楷体"/>
                <w:color w:val="000000"/>
                <w:sz w:val="24"/>
              </w:rPr>
              <w:t>_____</w:t>
            </w:r>
            <w:r w:rsidRPr="009F5596">
              <w:rPr>
                <w:rFonts w:ascii="楷体" w:eastAsia="楷体" w:hAnsi="楷体" w:hint="eastAsia"/>
                <w:color w:val="000000"/>
                <w:sz w:val="24"/>
              </w:rPr>
              <w:t>政府采购业务管理：_</w:t>
            </w:r>
            <w:r w:rsidRPr="009F5596">
              <w:rPr>
                <w:rFonts w:ascii="楷体" w:eastAsia="楷体" w:hAnsi="楷体"/>
                <w:color w:val="000000"/>
                <w:sz w:val="24"/>
              </w:rPr>
              <w:t>_____</w:t>
            </w:r>
            <w:r w:rsidRPr="009F5596">
              <w:rPr>
                <w:rFonts w:ascii="楷体" w:eastAsia="楷体" w:hAnsi="楷体" w:hint="eastAsia"/>
                <w:color w:val="000000"/>
                <w:sz w:val="24"/>
              </w:rPr>
              <w:t>国有资产业务管理：_</w:t>
            </w:r>
            <w:r w:rsidRPr="009F5596">
              <w:rPr>
                <w:rFonts w:ascii="楷体" w:eastAsia="楷体" w:hAnsi="楷体"/>
                <w:color w:val="000000"/>
                <w:sz w:val="24"/>
              </w:rPr>
              <w:t>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建设项目业务管理：_</w:t>
            </w:r>
            <w:r w:rsidRPr="009F5596">
              <w:rPr>
                <w:rFonts w:ascii="楷体" w:eastAsia="楷体" w:hAnsi="楷体"/>
                <w:color w:val="000000"/>
                <w:sz w:val="24"/>
              </w:rPr>
              <w:t>_____</w:t>
            </w:r>
            <w:r w:rsidRPr="009F5596">
              <w:rPr>
                <w:rFonts w:ascii="楷体" w:eastAsia="楷体" w:hAnsi="楷体" w:hint="eastAsia"/>
                <w:color w:val="000000"/>
                <w:sz w:val="24"/>
              </w:rPr>
              <w:t>合同业务管理：_</w:t>
            </w:r>
            <w:r w:rsidRPr="009F5596">
              <w:rPr>
                <w:rFonts w:ascii="楷体" w:eastAsia="楷体" w:hAnsi="楷体"/>
                <w:color w:val="000000"/>
                <w:sz w:val="24"/>
              </w:rPr>
              <w:t>_____</w:t>
            </w:r>
            <w:r w:rsidRPr="009F5596">
              <w:rPr>
                <w:rFonts w:ascii="楷体" w:eastAsia="楷体" w:hAnsi="楷体" w:hint="eastAsia"/>
                <w:color w:val="000000"/>
                <w:sz w:val="24"/>
              </w:rPr>
              <w:t>其他：_</w:t>
            </w:r>
            <w:r w:rsidRPr="009F5596">
              <w:rPr>
                <w:rFonts w:ascii="楷体" w:eastAsia="楷体" w:hAnsi="楷体"/>
                <w:color w:val="000000"/>
                <w:sz w:val="24"/>
              </w:rPr>
              <w:t>_____</w:t>
            </w:r>
            <w:r w:rsidRPr="009F5596">
              <w:rPr>
                <w:rFonts w:ascii="楷体" w:eastAsia="楷体" w:hAnsi="楷体" w:hint="eastAsia"/>
                <w:color w:val="000000"/>
                <w:sz w:val="24"/>
              </w:rPr>
              <w:t xml:space="preserve">  未覆盖：_</w:t>
            </w:r>
            <w:r w:rsidRPr="009F5596">
              <w:rPr>
                <w:rFonts w:ascii="楷体" w:eastAsia="楷体" w:hAnsi="楷体"/>
                <w:color w:val="000000"/>
                <w:sz w:val="24"/>
              </w:rPr>
              <w:t>_____</w:t>
            </w:r>
          </w:p>
        </w:tc>
      </w:tr>
      <w:tr w:rsidR="002E57D2" w:rsidRPr="00941D06" w:rsidTr="0003615F">
        <w:trPr>
          <w:trHeight w:val="2251"/>
          <w:jc w:val="center"/>
        </w:trPr>
        <w:tc>
          <w:tcPr>
            <w:tcW w:w="3625" w:type="dxa"/>
            <w:gridSpan w:val="4"/>
            <w:shd w:val="clear" w:color="auto" w:fill="auto"/>
            <w:noWrap/>
            <w:vAlign w:val="center"/>
          </w:tcPr>
          <w:p w:rsidR="002E57D2" w:rsidRPr="009F5596" w:rsidRDefault="002E57D2" w:rsidP="0003615F">
            <w:pPr>
              <w:widowControl/>
              <w:jc w:val="left"/>
              <w:rPr>
                <w:rFonts w:ascii="Times New Roman" w:hAnsi="Times New Roman"/>
                <w:color w:val="000000"/>
                <w:sz w:val="24"/>
              </w:rPr>
            </w:pPr>
            <w:r w:rsidRPr="009F5596">
              <w:rPr>
                <w:rFonts w:ascii="Times New Roman" w:hAnsi="Times New Roman" w:hint="eastAsia"/>
                <w:color w:val="000000"/>
                <w:sz w:val="24"/>
              </w:rPr>
              <w:t>4</w:t>
            </w:r>
            <w:r w:rsidRPr="009F5596">
              <w:rPr>
                <w:rFonts w:ascii="Times New Roman" w:hAnsi="Times New Roman"/>
                <w:color w:val="000000"/>
                <w:sz w:val="24"/>
              </w:rPr>
              <w:t>.</w:t>
            </w:r>
            <w:r w:rsidRPr="009F5596">
              <w:rPr>
                <w:rFonts w:ascii="Times New Roman" w:hAnsi="Times New Roman" w:hint="eastAsia"/>
                <w:color w:val="000000"/>
                <w:sz w:val="24"/>
              </w:rPr>
              <w:t>内部控制信息系统是否及时基于制度更新进行改造升级</w:t>
            </w:r>
          </w:p>
          <w:p w:rsidR="002E57D2" w:rsidRPr="009F5596" w:rsidRDefault="002E57D2" w:rsidP="0003615F">
            <w:pPr>
              <w:widowControl/>
              <w:jc w:val="left"/>
              <w:rPr>
                <w:rFonts w:ascii="楷体" w:eastAsia="楷体" w:hAnsi="楷体"/>
                <w:color w:val="000000"/>
                <w:sz w:val="24"/>
              </w:rPr>
            </w:pPr>
            <w:r w:rsidRPr="009F5596">
              <w:rPr>
                <w:rFonts w:ascii="Times New Roman" w:hAnsi="Times New Roman" w:hint="eastAsia"/>
                <w:color w:val="000000"/>
                <w:sz w:val="24"/>
              </w:rPr>
              <w:t>（单位数）</w:t>
            </w:r>
          </w:p>
        </w:tc>
        <w:tc>
          <w:tcPr>
            <w:tcW w:w="11545" w:type="dxa"/>
            <w:gridSpan w:val="18"/>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预算业务管理：</w:t>
            </w:r>
            <w:r w:rsidRPr="009F5596">
              <w:rPr>
                <w:rFonts w:ascii="楷体" w:eastAsia="楷体" w:hAnsi="楷体"/>
                <w:color w:val="000000"/>
                <w:sz w:val="24"/>
              </w:rPr>
              <w:t>是</w:t>
            </w:r>
            <w:r w:rsidRPr="009F5596">
              <w:rPr>
                <w:rFonts w:ascii="楷体" w:eastAsia="楷体" w:hAnsi="楷体" w:hint="eastAsia"/>
                <w:color w:val="000000"/>
                <w:sz w:val="24"/>
              </w:rPr>
              <w:t>：_</w:t>
            </w:r>
            <w:r w:rsidRPr="009F5596">
              <w:rPr>
                <w:rFonts w:ascii="楷体" w:eastAsia="楷体" w:hAnsi="楷体"/>
                <w:color w:val="000000"/>
                <w:sz w:val="24"/>
              </w:rPr>
              <w:t>_____  否</w:t>
            </w:r>
            <w:r w:rsidRPr="009F5596">
              <w:rPr>
                <w:rFonts w:ascii="楷体" w:eastAsia="楷体" w:hAnsi="楷体" w:hint="eastAsia"/>
                <w:color w:val="000000"/>
                <w:sz w:val="24"/>
              </w:rPr>
              <w:t>：_</w:t>
            </w:r>
            <w:r w:rsidRPr="009F5596">
              <w:rPr>
                <w:rFonts w:ascii="楷体" w:eastAsia="楷体" w:hAnsi="楷体"/>
                <w:color w:val="000000"/>
                <w:sz w:val="24"/>
              </w:rPr>
              <w:t>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收支业务管理：</w:t>
            </w:r>
            <w:r w:rsidRPr="009F5596">
              <w:rPr>
                <w:rFonts w:ascii="楷体" w:eastAsia="楷体" w:hAnsi="楷体"/>
                <w:color w:val="000000"/>
                <w:sz w:val="24"/>
              </w:rPr>
              <w:t>是</w:t>
            </w:r>
            <w:r w:rsidRPr="009F5596">
              <w:rPr>
                <w:rFonts w:ascii="楷体" w:eastAsia="楷体" w:hAnsi="楷体" w:hint="eastAsia"/>
                <w:color w:val="000000"/>
                <w:sz w:val="24"/>
              </w:rPr>
              <w:t>：_</w:t>
            </w:r>
            <w:r w:rsidRPr="009F5596">
              <w:rPr>
                <w:rFonts w:ascii="楷体" w:eastAsia="楷体" w:hAnsi="楷体"/>
                <w:color w:val="000000"/>
                <w:sz w:val="24"/>
              </w:rPr>
              <w:t>_____  否</w:t>
            </w:r>
            <w:r w:rsidRPr="009F5596">
              <w:rPr>
                <w:rFonts w:ascii="楷体" w:eastAsia="楷体" w:hAnsi="楷体" w:hint="eastAsia"/>
                <w:color w:val="000000"/>
                <w:sz w:val="24"/>
              </w:rPr>
              <w:t>：_</w:t>
            </w:r>
            <w:r w:rsidRPr="009F5596">
              <w:rPr>
                <w:rFonts w:ascii="楷体" w:eastAsia="楷体" w:hAnsi="楷体"/>
                <w:color w:val="000000"/>
                <w:sz w:val="24"/>
              </w:rPr>
              <w:t>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政府采购业务管理：</w:t>
            </w:r>
            <w:r w:rsidRPr="009F5596">
              <w:rPr>
                <w:rFonts w:ascii="楷体" w:eastAsia="楷体" w:hAnsi="楷体"/>
                <w:color w:val="000000"/>
                <w:sz w:val="24"/>
              </w:rPr>
              <w:t>是</w:t>
            </w:r>
            <w:r w:rsidRPr="009F5596">
              <w:rPr>
                <w:rFonts w:ascii="楷体" w:eastAsia="楷体" w:hAnsi="楷体" w:hint="eastAsia"/>
                <w:color w:val="000000"/>
                <w:sz w:val="24"/>
              </w:rPr>
              <w:t>：_</w:t>
            </w:r>
            <w:r w:rsidRPr="009F5596">
              <w:rPr>
                <w:rFonts w:ascii="楷体" w:eastAsia="楷体" w:hAnsi="楷体"/>
                <w:color w:val="000000"/>
                <w:sz w:val="24"/>
              </w:rPr>
              <w:t>_____  否</w:t>
            </w:r>
            <w:r w:rsidRPr="009F5596">
              <w:rPr>
                <w:rFonts w:ascii="楷体" w:eastAsia="楷体" w:hAnsi="楷体" w:hint="eastAsia"/>
                <w:color w:val="000000"/>
                <w:sz w:val="24"/>
              </w:rPr>
              <w:t>：_</w:t>
            </w:r>
            <w:r w:rsidRPr="009F5596">
              <w:rPr>
                <w:rFonts w:ascii="楷体" w:eastAsia="楷体" w:hAnsi="楷体"/>
                <w:color w:val="000000"/>
                <w:sz w:val="24"/>
              </w:rPr>
              <w:t>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国有资产业务管理：</w:t>
            </w:r>
            <w:r w:rsidRPr="009F5596">
              <w:rPr>
                <w:rFonts w:ascii="楷体" w:eastAsia="楷体" w:hAnsi="楷体"/>
                <w:color w:val="000000"/>
                <w:sz w:val="24"/>
              </w:rPr>
              <w:t>是</w:t>
            </w:r>
            <w:r w:rsidRPr="009F5596">
              <w:rPr>
                <w:rFonts w:ascii="楷体" w:eastAsia="楷体" w:hAnsi="楷体" w:hint="eastAsia"/>
                <w:color w:val="000000"/>
                <w:sz w:val="24"/>
              </w:rPr>
              <w:t>：_</w:t>
            </w:r>
            <w:r w:rsidRPr="009F5596">
              <w:rPr>
                <w:rFonts w:ascii="楷体" w:eastAsia="楷体" w:hAnsi="楷体"/>
                <w:color w:val="000000"/>
                <w:sz w:val="24"/>
              </w:rPr>
              <w:t>_____  否</w:t>
            </w:r>
            <w:r w:rsidRPr="009F5596">
              <w:rPr>
                <w:rFonts w:ascii="楷体" w:eastAsia="楷体" w:hAnsi="楷体" w:hint="eastAsia"/>
                <w:color w:val="000000"/>
                <w:sz w:val="24"/>
              </w:rPr>
              <w:t>：_</w:t>
            </w:r>
            <w:r w:rsidRPr="009F5596">
              <w:rPr>
                <w:rFonts w:ascii="楷体" w:eastAsia="楷体" w:hAnsi="楷体"/>
                <w:color w:val="000000"/>
                <w:sz w:val="24"/>
              </w:rPr>
              <w:t>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建设项目业务管理：</w:t>
            </w:r>
            <w:r w:rsidRPr="009F5596">
              <w:rPr>
                <w:rFonts w:ascii="楷体" w:eastAsia="楷体" w:hAnsi="楷体"/>
                <w:color w:val="000000"/>
                <w:sz w:val="24"/>
              </w:rPr>
              <w:t>是</w:t>
            </w:r>
            <w:r w:rsidRPr="009F5596">
              <w:rPr>
                <w:rFonts w:ascii="楷体" w:eastAsia="楷体" w:hAnsi="楷体" w:hint="eastAsia"/>
                <w:color w:val="000000"/>
                <w:sz w:val="24"/>
              </w:rPr>
              <w:t>：_</w:t>
            </w:r>
            <w:r w:rsidRPr="009F5596">
              <w:rPr>
                <w:rFonts w:ascii="楷体" w:eastAsia="楷体" w:hAnsi="楷体"/>
                <w:color w:val="000000"/>
                <w:sz w:val="24"/>
              </w:rPr>
              <w:t>_____  否</w:t>
            </w:r>
            <w:r w:rsidRPr="009F5596">
              <w:rPr>
                <w:rFonts w:ascii="楷体" w:eastAsia="楷体" w:hAnsi="楷体" w:hint="eastAsia"/>
                <w:color w:val="000000"/>
                <w:sz w:val="24"/>
              </w:rPr>
              <w:t>：_</w:t>
            </w:r>
            <w:r w:rsidRPr="009F5596">
              <w:rPr>
                <w:rFonts w:ascii="楷体" w:eastAsia="楷体" w:hAnsi="楷体"/>
                <w:color w:val="000000"/>
                <w:sz w:val="24"/>
              </w:rPr>
              <w:t>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合同业务管理： </w:t>
            </w:r>
            <w:r w:rsidRPr="009F5596">
              <w:rPr>
                <w:rFonts w:ascii="楷体" w:eastAsia="楷体" w:hAnsi="楷体"/>
                <w:color w:val="000000"/>
                <w:sz w:val="24"/>
              </w:rPr>
              <w:t>是</w:t>
            </w:r>
            <w:r w:rsidRPr="009F5596">
              <w:rPr>
                <w:rFonts w:ascii="楷体" w:eastAsia="楷体" w:hAnsi="楷体" w:hint="eastAsia"/>
                <w:color w:val="000000"/>
                <w:sz w:val="24"/>
              </w:rPr>
              <w:t>：_</w:t>
            </w:r>
            <w:r w:rsidRPr="009F5596">
              <w:rPr>
                <w:rFonts w:ascii="楷体" w:eastAsia="楷体" w:hAnsi="楷体"/>
                <w:color w:val="000000"/>
                <w:sz w:val="24"/>
              </w:rPr>
              <w:t>_____  否</w:t>
            </w:r>
            <w:r w:rsidRPr="009F5596">
              <w:rPr>
                <w:rFonts w:ascii="楷体" w:eastAsia="楷体" w:hAnsi="楷体" w:hint="eastAsia"/>
                <w:color w:val="000000"/>
                <w:sz w:val="24"/>
              </w:rPr>
              <w:t>：_</w:t>
            </w:r>
            <w:r w:rsidRPr="009F5596">
              <w:rPr>
                <w:rFonts w:ascii="楷体" w:eastAsia="楷体" w:hAnsi="楷体"/>
                <w:color w:val="000000"/>
                <w:sz w:val="24"/>
              </w:rPr>
              <w:t>_____</w:t>
            </w:r>
          </w:p>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 xml:space="preserve">其他： </w:t>
            </w:r>
            <w:r w:rsidRPr="009F5596">
              <w:rPr>
                <w:rFonts w:ascii="楷体" w:eastAsia="楷体" w:hAnsi="楷体"/>
                <w:color w:val="000000"/>
                <w:sz w:val="24"/>
              </w:rPr>
              <w:t>是</w:t>
            </w:r>
            <w:r w:rsidRPr="009F5596">
              <w:rPr>
                <w:rFonts w:ascii="楷体" w:eastAsia="楷体" w:hAnsi="楷体" w:hint="eastAsia"/>
                <w:color w:val="000000"/>
                <w:sz w:val="24"/>
              </w:rPr>
              <w:t>：_</w:t>
            </w:r>
            <w:r w:rsidRPr="009F5596">
              <w:rPr>
                <w:rFonts w:ascii="楷体" w:eastAsia="楷体" w:hAnsi="楷体"/>
                <w:color w:val="000000"/>
                <w:sz w:val="24"/>
              </w:rPr>
              <w:t>_____  否</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706"/>
          <w:jc w:val="center"/>
        </w:trPr>
        <w:tc>
          <w:tcPr>
            <w:tcW w:w="3625" w:type="dxa"/>
            <w:gridSpan w:val="4"/>
            <w:vMerge w:val="restart"/>
            <w:shd w:val="clear" w:color="auto" w:fill="auto"/>
            <w:noWrap/>
            <w:vAlign w:val="center"/>
          </w:tcPr>
          <w:p w:rsidR="002E57D2" w:rsidRPr="009F5596" w:rsidRDefault="002E57D2" w:rsidP="0003615F">
            <w:pPr>
              <w:jc w:val="left"/>
              <w:rPr>
                <w:rFonts w:ascii="Times New Roman" w:hAnsi="Times New Roman"/>
                <w:color w:val="000000"/>
                <w:sz w:val="24"/>
              </w:rPr>
            </w:pPr>
            <w:r w:rsidRPr="009F5596">
              <w:rPr>
                <w:rFonts w:ascii="Times New Roman" w:hAnsi="Times New Roman" w:hint="eastAsia"/>
                <w:color w:val="000000"/>
                <w:sz w:val="24"/>
              </w:rPr>
              <w:t>5</w:t>
            </w:r>
            <w:r w:rsidRPr="009F5596">
              <w:rPr>
                <w:rFonts w:ascii="Times New Roman" w:hAnsi="Times New Roman"/>
                <w:color w:val="000000"/>
                <w:sz w:val="24"/>
              </w:rPr>
              <w:t>.</w:t>
            </w:r>
            <w:r w:rsidRPr="009F5596">
              <w:rPr>
                <w:rFonts w:ascii="Times New Roman" w:hAnsi="Times New Roman" w:hint="eastAsia"/>
                <w:color w:val="000000"/>
                <w:sz w:val="24"/>
              </w:rPr>
              <w:t>内部控制信息系统互联互通实现情况（单位数）</w:t>
            </w:r>
          </w:p>
        </w:tc>
        <w:tc>
          <w:tcPr>
            <w:tcW w:w="1791"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内部控制信息系统模块联通</w:t>
            </w:r>
          </w:p>
        </w:tc>
        <w:tc>
          <w:tcPr>
            <w:tcW w:w="3081" w:type="dxa"/>
            <w:gridSpan w:val="4"/>
            <w:tcBorders>
              <w:right w:val="nil"/>
            </w:tcBorders>
            <w:shd w:val="clear" w:color="auto" w:fill="auto"/>
            <w:vAlign w:val="center"/>
          </w:tcPr>
          <w:p w:rsidR="002E57D2" w:rsidRPr="009F5596" w:rsidRDefault="002E57D2" w:rsidP="0003615F">
            <w:pPr>
              <w:widowControl/>
              <w:jc w:val="left"/>
              <w:rPr>
                <w:rFonts w:ascii="楷体" w:eastAsia="楷体" w:hAnsi="楷体"/>
                <w:color w:val="000000"/>
                <w:sz w:val="24"/>
                <w:highlight w:val="yellow"/>
              </w:rPr>
            </w:pPr>
          </w:p>
        </w:tc>
        <w:tc>
          <w:tcPr>
            <w:tcW w:w="3166" w:type="dxa"/>
            <w:gridSpan w:val="6"/>
            <w:tcBorders>
              <w:left w:val="nil"/>
              <w:right w:val="nil"/>
            </w:tcBorders>
            <w:shd w:val="clear" w:color="auto" w:fill="auto"/>
            <w:vAlign w:val="center"/>
          </w:tcPr>
          <w:p w:rsidR="002E57D2" w:rsidRPr="009F5596" w:rsidRDefault="002E57D2" w:rsidP="0003615F">
            <w:pPr>
              <w:widowControl/>
              <w:jc w:val="left"/>
              <w:rPr>
                <w:rFonts w:ascii="楷体" w:eastAsia="楷体" w:hAnsi="楷体"/>
                <w:color w:val="000000"/>
                <w:sz w:val="24"/>
                <w:highlight w:val="yellow"/>
              </w:rPr>
            </w:pPr>
          </w:p>
        </w:tc>
        <w:tc>
          <w:tcPr>
            <w:tcW w:w="3507" w:type="dxa"/>
            <w:gridSpan w:val="4"/>
            <w:tcBorders>
              <w:left w:val="nil"/>
            </w:tcBorders>
            <w:shd w:val="clear" w:color="auto" w:fill="auto"/>
            <w:vAlign w:val="center"/>
          </w:tcPr>
          <w:p w:rsidR="002E57D2" w:rsidRPr="009F5596" w:rsidRDefault="002E57D2" w:rsidP="0003615F">
            <w:pPr>
              <w:widowControl/>
              <w:jc w:val="left"/>
              <w:rPr>
                <w:rFonts w:ascii="楷体" w:eastAsia="楷体" w:hAnsi="楷体"/>
                <w:color w:val="000000"/>
                <w:sz w:val="24"/>
                <w:highlight w:val="yellow"/>
              </w:rPr>
            </w:pPr>
          </w:p>
        </w:tc>
      </w:tr>
      <w:tr w:rsidR="002E57D2" w:rsidRPr="00941D06" w:rsidTr="0003615F">
        <w:trPr>
          <w:trHeight w:val="706"/>
          <w:jc w:val="center"/>
        </w:trPr>
        <w:tc>
          <w:tcPr>
            <w:tcW w:w="3625" w:type="dxa"/>
            <w:gridSpan w:val="4"/>
            <w:vMerge/>
            <w:shd w:val="clear" w:color="auto" w:fill="auto"/>
            <w:noWrap/>
            <w:vAlign w:val="center"/>
          </w:tcPr>
          <w:p w:rsidR="002E57D2" w:rsidRPr="009F5596" w:rsidRDefault="002E57D2" w:rsidP="0003615F">
            <w:pPr>
              <w:widowControl/>
              <w:jc w:val="left"/>
              <w:rPr>
                <w:rFonts w:ascii="Times New Roman" w:hAnsi="Times New Roman"/>
                <w:color w:val="000000"/>
                <w:sz w:val="24"/>
              </w:rPr>
            </w:pPr>
          </w:p>
        </w:tc>
        <w:tc>
          <w:tcPr>
            <w:tcW w:w="1791"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是否联通政府会计核算模块</w:t>
            </w:r>
          </w:p>
        </w:tc>
        <w:tc>
          <w:tcPr>
            <w:tcW w:w="9754" w:type="dxa"/>
            <w:gridSpan w:val="1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color w:val="000000"/>
                <w:sz w:val="24"/>
              </w:rPr>
              <w:t>是</w:t>
            </w:r>
            <w:r w:rsidRPr="009F5596">
              <w:rPr>
                <w:rFonts w:ascii="楷体" w:eastAsia="楷体" w:hAnsi="楷体" w:hint="eastAsia"/>
                <w:color w:val="000000"/>
                <w:sz w:val="24"/>
              </w:rPr>
              <w:t>：_</w:t>
            </w:r>
            <w:r w:rsidRPr="009F5596">
              <w:rPr>
                <w:rFonts w:ascii="楷体" w:eastAsia="楷体" w:hAnsi="楷体"/>
                <w:color w:val="000000"/>
                <w:sz w:val="24"/>
              </w:rPr>
              <w:t>_____  否</w:t>
            </w:r>
            <w:r w:rsidRPr="009F5596">
              <w:rPr>
                <w:rFonts w:ascii="楷体" w:eastAsia="楷体" w:hAnsi="楷体" w:hint="eastAsia"/>
                <w:color w:val="000000"/>
                <w:sz w:val="24"/>
              </w:rPr>
              <w:t>：_</w:t>
            </w:r>
            <w:r w:rsidRPr="009F5596">
              <w:rPr>
                <w:rFonts w:ascii="楷体" w:eastAsia="楷体" w:hAnsi="楷体"/>
                <w:color w:val="000000"/>
                <w:sz w:val="24"/>
              </w:rPr>
              <w:t>_____</w:t>
            </w:r>
          </w:p>
        </w:tc>
      </w:tr>
      <w:tr w:rsidR="002E57D2" w:rsidRPr="00941D06" w:rsidTr="0003615F">
        <w:trPr>
          <w:trHeight w:val="706"/>
          <w:jc w:val="center"/>
        </w:trPr>
        <w:tc>
          <w:tcPr>
            <w:tcW w:w="3625" w:type="dxa"/>
            <w:gridSpan w:val="4"/>
            <w:shd w:val="clear" w:color="auto" w:fill="auto"/>
            <w:noWrap/>
            <w:vAlign w:val="center"/>
          </w:tcPr>
          <w:p w:rsidR="002E57D2" w:rsidRPr="009F5596" w:rsidRDefault="002E57D2" w:rsidP="0003615F">
            <w:pPr>
              <w:widowControl/>
              <w:rPr>
                <w:rFonts w:ascii="Times New Roman" w:hAnsi="Times New Roman"/>
                <w:color w:val="000000"/>
                <w:sz w:val="24"/>
              </w:rPr>
            </w:pPr>
            <w:r w:rsidRPr="009F5596">
              <w:rPr>
                <w:rFonts w:ascii="Times New Roman" w:hAnsi="Times New Roman" w:hint="eastAsia"/>
                <w:color w:val="000000"/>
                <w:sz w:val="24"/>
              </w:rPr>
              <w:t>6.</w:t>
            </w:r>
            <w:r w:rsidRPr="009F5596">
              <w:rPr>
                <w:rFonts w:ascii="Times New Roman" w:hAnsi="Times New Roman" w:hint="eastAsia"/>
                <w:color w:val="000000"/>
                <w:sz w:val="24"/>
              </w:rPr>
              <w:t>内部控制大数据平台建立情况（单位数）</w:t>
            </w:r>
          </w:p>
        </w:tc>
        <w:tc>
          <w:tcPr>
            <w:tcW w:w="1791" w:type="dxa"/>
            <w:gridSpan w:val="4"/>
            <w:shd w:val="clear" w:color="auto" w:fill="auto"/>
            <w:vAlign w:val="center"/>
          </w:tcPr>
          <w:p w:rsidR="002E57D2" w:rsidRPr="009F5596" w:rsidRDefault="002E57D2" w:rsidP="0003615F">
            <w:pPr>
              <w:widowControl/>
              <w:jc w:val="left"/>
              <w:rPr>
                <w:rFonts w:ascii="楷体" w:eastAsia="楷体" w:hAnsi="楷体"/>
                <w:color w:val="000000"/>
                <w:sz w:val="24"/>
              </w:rPr>
            </w:pPr>
            <w:r w:rsidRPr="009F5596">
              <w:rPr>
                <w:rFonts w:ascii="楷体" w:eastAsia="楷体" w:hAnsi="楷体" w:hint="eastAsia"/>
                <w:color w:val="000000"/>
                <w:sz w:val="24"/>
              </w:rPr>
              <w:t>是否建立内部控制大数据平台</w:t>
            </w:r>
          </w:p>
        </w:tc>
        <w:tc>
          <w:tcPr>
            <w:tcW w:w="9754" w:type="dxa"/>
            <w:gridSpan w:val="14"/>
            <w:shd w:val="clear" w:color="auto" w:fill="auto"/>
            <w:vAlign w:val="center"/>
          </w:tcPr>
          <w:p w:rsidR="002E57D2" w:rsidRPr="009F5596" w:rsidRDefault="002E57D2" w:rsidP="0003615F">
            <w:pPr>
              <w:widowControl/>
              <w:rPr>
                <w:rFonts w:ascii="楷体" w:eastAsia="楷体" w:hAnsi="楷体"/>
                <w:color w:val="000000"/>
                <w:sz w:val="24"/>
              </w:rPr>
            </w:pPr>
            <w:r w:rsidRPr="009F5596">
              <w:rPr>
                <w:rFonts w:ascii="楷体" w:eastAsia="楷体" w:hAnsi="楷体"/>
                <w:color w:val="000000"/>
                <w:sz w:val="24"/>
              </w:rPr>
              <w:t>是</w:t>
            </w:r>
            <w:r w:rsidRPr="009F5596">
              <w:rPr>
                <w:rFonts w:ascii="楷体" w:eastAsia="楷体" w:hAnsi="楷体" w:hint="eastAsia"/>
                <w:color w:val="000000"/>
                <w:sz w:val="24"/>
              </w:rPr>
              <w:t>：_</w:t>
            </w:r>
            <w:r w:rsidRPr="009F5596">
              <w:rPr>
                <w:rFonts w:ascii="楷体" w:eastAsia="楷体" w:hAnsi="楷体"/>
                <w:color w:val="000000"/>
                <w:sz w:val="24"/>
              </w:rPr>
              <w:t>_____  否</w:t>
            </w:r>
            <w:r w:rsidRPr="009F5596">
              <w:rPr>
                <w:rFonts w:ascii="楷体" w:eastAsia="楷体" w:hAnsi="楷体" w:hint="eastAsia"/>
                <w:color w:val="000000"/>
                <w:sz w:val="24"/>
              </w:rPr>
              <w:t>：_</w:t>
            </w:r>
            <w:r w:rsidRPr="009F5596">
              <w:rPr>
                <w:rFonts w:ascii="楷体" w:eastAsia="楷体" w:hAnsi="楷体"/>
                <w:color w:val="000000"/>
                <w:sz w:val="24"/>
              </w:rPr>
              <w:t>_____</w:t>
            </w:r>
            <w:r w:rsidRPr="009F5596">
              <w:rPr>
                <w:rFonts w:ascii="楷体" w:eastAsia="楷体" w:hAnsi="楷体" w:hint="eastAsia"/>
                <w:color w:val="000000"/>
                <w:sz w:val="24"/>
              </w:rPr>
              <w:t>如否，是否有规划：_</w:t>
            </w:r>
            <w:r w:rsidRPr="009F5596">
              <w:rPr>
                <w:rFonts w:ascii="楷体" w:eastAsia="楷体" w:hAnsi="楷体"/>
                <w:color w:val="000000"/>
                <w:sz w:val="24"/>
              </w:rPr>
              <w:t>_____</w:t>
            </w:r>
          </w:p>
        </w:tc>
      </w:tr>
    </w:tbl>
    <w:p w:rsidR="002E57D2" w:rsidRDefault="002E57D2" w:rsidP="002E57D2">
      <w:pPr>
        <w:tabs>
          <w:tab w:val="left" w:pos="851"/>
        </w:tabs>
        <w:spacing w:line="360" w:lineRule="auto"/>
      </w:pPr>
    </w:p>
    <w:p w:rsidR="002E57D2" w:rsidRPr="0052779E" w:rsidRDefault="002E57D2" w:rsidP="002E57D2">
      <w:pPr>
        <w:autoSpaceDE w:val="0"/>
        <w:autoSpaceDN w:val="0"/>
        <w:spacing w:beforeLines="50" w:before="156" w:afterLines="50" w:after="156"/>
        <w:jc w:val="left"/>
        <w:textAlignment w:val="baseline"/>
        <w:rPr>
          <w:rFonts w:ascii="华文中宋" w:eastAsia="华文中宋" w:hAnsi="华文中宋"/>
          <w:b/>
          <w:color w:val="000000"/>
          <w:sz w:val="36"/>
          <w:szCs w:val="36"/>
        </w:rPr>
      </w:pPr>
    </w:p>
    <w:p w:rsidR="002E57D2" w:rsidRDefault="002E57D2" w:rsidP="002E57D2">
      <w:pPr>
        <w:jc w:val="center"/>
        <w:rPr>
          <w:rFonts w:ascii="仿宋_GB2312" w:eastAsia="仿宋_GB2312"/>
          <w:b/>
          <w:sz w:val="28"/>
          <w:szCs w:val="28"/>
        </w:rPr>
        <w:sectPr w:rsidR="002E57D2" w:rsidSect="0003615F">
          <w:footerReference w:type="even" r:id="rId15"/>
          <w:footerReference w:type="default" r:id="rId16"/>
          <w:pgSz w:w="16838" w:h="11906" w:orient="landscape"/>
          <w:pgMar w:top="1800" w:right="1440" w:bottom="1800" w:left="1440" w:header="851" w:footer="499" w:gutter="0"/>
          <w:cols w:space="425"/>
          <w:docGrid w:type="lines" w:linePitch="312"/>
        </w:sectPr>
      </w:pPr>
    </w:p>
    <w:p w:rsidR="002E57D2" w:rsidRPr="00DE6109" w:rsidRDefault="002E57D2" w:rsidP="002E57D2">
      <w:pPr>
        <w:jc w:val="center"/>
        <w:rPr>
          <w:rFonts w:ascii="黑体" w:eastAsia="黑体" w:hAnsi="黑体"/>
          <w:sz w:val="28"/>
          <w:szCs w:val="28"/>
        </w:rPr>
      </w:pPr>
      <w:r w:rsidRPr="00DE6109">
        <w:rPr>
          <w:rFonts w:ascii="黑体" w:eastAsia="黑体" w:hAnsi="黑体" w:hint="eastAsia"/>
          <w:sz w:val="28"/>
          <w:szCs w:val="28"/>
        </w:rPr>
        <w:lastRenderedPageBreak/>
        <w:t>填写说明</w:t>
      </w:r>
    </w:p>
    <w:p w:rsidR="002E57D2" w:rsidRDefault="002E57D2" w:rsidP="002E57D2">
      <w:pPr>
        <w:pStyle w:val="af2"/>
        <w:numPr>
          <w:ilvl w:val="0"/>
          <w:numId w:val="6"/>
        </w:numPr>
        <w:tabs>
          <w:tab w:val="left" w:pos="993"/>
        </w:tabs>
        <w:ind w:left="0" w:firstLineChars="0" w:firstLine="560"/>
        <w:rPr>
          <w:rFonts w:ascii="仿宋_GB2312" w:eastAsia="仿宋_GB2312"/>
          <w:sz w:val="28"/>
          <w:szCs w:val="28"/>
        </w:rPr>
      </w:pPr>
      <w:r>
        <w:rPr>
          <w:rFonts w:ascii="仿宋_GB2312" w:eastAsia="仿宋_GB2312" w:hint="eastAsia"/>
          <w:sz w:val="28"/>
          <w:szCs w:val="28"/>
        </w:rPr>
        <w:t>此报告</w:t>
      </w:r>
      <w:r w:rsidRPr="004006FC">
        <w:rPr>
          <w:rFonts w:ascii="仿宋_GB2312" w:eastAsia="仿宋_GB2312" w:hint="eastAsia"/>
          <w:sz w:val="28"/>
          <w:szCs w:val="28"/>
        </w:rPr>
        <w:t>由</w:t>
      </w:r>
      <w:r>
        <w:rPr>
          <w:rFonts w:ascii="仿宋_GB2312" w:eastAsia="仿宋_GB2312" w:hint="eastAsia"/>
          <w:sz w:val="28"/>
          <w:szCs w:val="28"/>
        </w:rPr>
        <w:t>地方各级</w:t>
      </w:r>
      <w:r w:rsidRPr="004006FC">
        <w:rPr>
          <w:rFonts w:ascii="仿宋_GB2312" w:eastAsia="仿宋_GB2312" w:hint="eastAsia"/>
          <w:sz w:val="28"/>
          <w:szCs w:val="28"/>
        </w:rPr>
        <w:t>财政部门按</w:t>
      </w:r>
      <w:r>
        <w:rPr>
          <w:rFonts w:ascii="仿宋_GB2312" w:eastAsia="仿宋_GB2312" w:hint="eastAsia"/>
          <w:sz w:val="28"/>
          <w:szCs w:val="28"/>
        </w:rPr>
        <w:t>本地区</w:t>
      </w:r>
      <w:r w:rsidRPr="004006FC">
        <w:rPr>
          <w:rFonts w:ascii="仿宋_GB2312" w:eastAsia="仿宋_GB2312" w:hint="eastAsia"/>
          <w:sz w:val="28"/>
          <w:szCs w:val="28"/>
        </w:rPr>
        <w:t>所属单位的情况如实填写，并对所填情况的真实性</w:t>
      </w:r>
      <w:r>
        <w:rPr>
          <w:rFonts w:ascii="仿宋_GB2312" w:eastAsia="仿宋_GB2312" w:hint="eastAsia"/>
          <w:sz w:val="28"/>
          <w:szCs w:val="28"/>
        </w:rPr>
        <w:t>、完整性</w:t>
      </w:r>
      <w:r w:rsidRPr="004006FC">
        <w:rPr>
          <w:rFonts w:ascii="仿宋_GB2312" w:eastAsia="仿宋_GB2312" w:hint="eastAsia"/>
          <w:sz w:val="28"/>
          <w:szCs w:val="28"/>
        </w:rPr>
        <w:t>负责。</w:t>
      </w:r>
      <w:r>
        <w:rPr>
          <w:rFonts w:ascii="仿宋_GB2312" w:eastAsia="仿宋_GB2312" w:hint="eastAsia"/>
          <w:sz w:val="28"/>
          <w:szCs w:val="28"/>
        </w:rPr>
        <w:t>或此报告由各行政主管部门</w:t>
      </w:r>
      <w:r w:rsidRPr="004006FC">
        <w:rPr>
          <w:rFonts w:ascii="仿宋_GB2312" w:eastAsia="仿宋_GB2312" w:hint="eastAsia"/>
          <w:sz w:val="28"/>
          <w:szCs w:val="28"/>
        </w:rPr>
        <w:t>按</w:t>
      </w:r>
      <w:r>
        <w:rPr>
          <w:rFonts w:ascii="仿宋_GB2312" w:eastAsia="仿宋_GB2312" w:hint="eastAsia"/>
          <w:sz w:val="28"/>
          <w:szCs w:val="28"/>
        </w:rPr>
        <w:t>本部门</w:t>
      </w:r>
      <w:r w:rsidRPr="004006FC">
        <w:rPr>
          <w:rFonts w:ascii="仿宋_GB2312" w:eastAsia="仿宋_GB2312" w:hint="eastAsia"/>
          <w:sz w:val="28"/>
          <w:szCs w:val="28"/>
        </w:rPr>
        <w:t>所属单位的情况如实填写，并对所填情况的真实性</w:t>
      </w:r>
      <w:r>
        <w:rPr>
          <w:rFonts w:ascii="仿宋_GB2312" w:eastAsia="仿宋_GB2312" w:hint="eastAsia"/>
          <w:sz w:val="28"/>
          <w:szCs w:val="28"/>
        </w:rPr>
        <w:t>、完整性</w:t>
      </w:r>
      <w:r w:rsidRPr="004006FC">
        <w:rPr>
          <w:rFonts w:ascii="仿宋_GB2312" w:eastAsia="仿宋_GB2312" w:hint="eastAsia"/>
          <w:sz w:val="28"/>
          <w:szCs w:val="28"/>
        </w:rPr>
        <w:t>负责。</w:t>
      </w:r>
    </w:p>
    <w:p w:rsidR="002E57D2" w:rsidRDefault="002E57D2" w:rsidP="002E57D2">
      <w:pPr>
        <w:pStyle w:val="af2"/>
        <w:numPr>
          <w:ilvl w:val="0"/>
          <w:numId w:val="6"/>
        </w:numPr>
        <w:tabs>
          <w:tab w:val="left" w:pos="993"/>
        </w:tabs>
        <w:ind w:left="0" w:firstLineChars="0" w:firstLine="560"/>
        <w:rPr>
          <w:rFonts w:ascii="仿宋_GB2312" w:eastAsia="仿宋_GB2312"/>
          <w:sz w:val="28"/>
          <w:szCs w:val="28"/>
        </w:rPr>
      </w:pPr>
      <w:r w:rsidRPr="004006FC">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4006FC">
        <w:rPr>
          <w:rFonts w:ascii="仿宋_GB2312" w:eastAsia="仿宋_GB2312" w:hint="eastAsia"/>
          <w:sz w:val="28"/>
          <w:szCs w:val="28"/>
        </w:rPr>
        <w:t>。</w:t>
      </w:r>
    </w:p>
    <w:p w:rsidR="002E57D2" w:rsidRPr="00055D14" w:rsidRDefault="002E57D2" w:rsidP="002E57D2">
      <w:pPr>
        <w:pStyle w:val="af2"/>
        <w:numPr>
          <w:ilvl w:val="0"/>
          <w:numId w:val="6"/>
        </w:numPr>
        <w:tabs>
          <w:tab w:val="left" w:pos="993"/>
        </w:tabs>
        <w:spacing w:line="360" w:lineRule="auto"/>
        <w:ind w:firstLineChars="0"/>
        <w:rPr>
          <w:rFonts w:ascii="仿宋_GB2312" w:eastAsia="仿宋_GB2312"/>
          <w:sz w:val="28"/>
          <w:szCs w:val="28"/>
        </w:rPr>
      </w:pPr>
      <w:r w:rsidRPr="007E143C">
        <w:rPr>
          <w:rFonts w:ascii="仿宋_GB2312" w:eastAsia="仿宋_GB2312" w:hint="eastAsia"/>
          <w:sz w:val="28"/>
          <w:szCs w:val="28"/>
        </w:rPr>
        <w:t>电话号码处填写填表人的联系电话号码。</w:t>
      </w:r>
    </w:p>
    <w:p w:rsidR="002E57D2" w:rsidRPr="00760D20" w:rsidRDefault="002E57D2" w:rsidP="002E57D2">
      <w:pPr>
        <w:pStyle w:val="af2"/>
        <w:numPr>
          <w:ilvl w:val="0"/>
          <w:numId w:val="6"/>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如内部控制工作方案、典型案例等内容较多，无法在报告中详述的，可作为报告附件一并报送，并在报告中的相应位置作简要说明。</w:t>
      </w:r>
    </w:p>
    <w:p w:rsidR="002E57D2" w:rsidRPr="008E3016" w:rsidRDefault="002E57D2" w:rsidP="002E57D2">
      <w:pPr>
        <w:widowControl/>
        <w:jc w:val="left"/>
      </w:pPr>
    </w:p>
    <w:p w:rsidR="002E57D2" w:rsidRDefault="002E57D2" w:rsidP="002E57D2">
      <w:pPr>
        <w:spacing w:line="20" w:lineRule="exact"/>
      </w:pPr>
    </w:p>
    <w:p w:rsidR="002E57D2" w:rsidRPr="00DE6109" w:rsidRDefault="002E57D2" w:rsidP="002E57D2">
      <w:pPr>
        <w:widowControl/>
        <w:jc w:val="left"/>
      </w:pPr>
    </w:p>
    <w:p w:rsidR="002E57D2" w:rsidRPr="00F81466" w:rsidRDefault="002E57D2" w:rsidP="002E57D2">
      <w:pPr>
        <w:jc w:val="center"/>
      </w:pPr>
    </w:p>
    <w:p w:rsidR="002E57D2" w:rsidRDefault="002E57D2" w:rsidP="002E57D2">
      <w:pPr>
        <w:adjustRightInd w:val="0"/>
        <w:snapToGrid w:val="0"/>
        <w:spacing w:line="590" w:lineRule="exact"/>
        <w:jc w:val="left"/>
        <w:rPr>
          <w:rFonts w:ascii="仿宋_GB2312" w:eastAsia="仿宋_GB2312" w:hAnsi="仿宋_GB2312" w:cs="仿宋_GB2312"/>
          <w:sz w:val="28"/>
          <w:szCs w:val="28"/>
        </w:rPr>
      </w:pPr>
      <w:r>
        <w:rPr>
          <w:rFonts w:ascii="方正小标宋简体" w:eastAsia="方正小标宋简体" w:hAnsi="仿宋_GB2312" w:cs="仿宋_GB2312" w:hint="eastAsia"/>
          <w:sz w:val="28"/>
          <w:szCs w:val="28"/>
        </w:rPr>
        <w:t xml:space="preserve">信息公开选项：主动公开 </w:t>
      </w:r>
    </w:p>
    <w:p w:rsidR="002E57D2" w:rsidRDefault="002E57D2" w:rsidP="002E57D2">
      <w:pPr>
        <w:adjustRightInd w:val="0"/>
        <w:snapToGrid w:val="0"/>
        <w:spacing w:line="590" w:lineRule="exact"/>
        <w:ind w:rightChars="120" w:right="252" w:firstLineChars="101" w:firstLine="212"/>
        <w:rPr>
          <w:rFonts w:ascii="仿宋_GB2312" w:eastAsia="仿宋_GB2312"/>
          <w:sz w:val="28"/>
          <w:szCs w:val="2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80645</wp:posOffset>
                </wp:positionV>
                <wp:extent cx="5612130" cy="0"/>
                <wp:effectExtent l="8890" t="5080" r="8255" b="1397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F3785" id="_x0000_t32" coordsize="21600,21600" o:spt="32" o:oned="t" path="m,l21600,21600e" filled="f">
                <v:path arrowok="t" fillok="f" o:connecttype="none"/>
                <o:lock v:ext="edit" shapetype="t"/>
              </v:shapetype>
              <v:shape id="直接箭头连接符 2" o:spid="_x0000_s1026" type="#_x0000_t32" style="position:absolute;left:0;text-align:left;margin-left:.7pt;margin-top:6.35pt;width:44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"/>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461645</wp:posOffset>
                </wp:positionV>
                <wp:extent cx="5614035" cy="0"/>
                <wp:effectExtent l="6985" t="5080" r="8255" b="1397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17984" id="直接箭头连接符 1" o:spid="_x0000_s1026" type="#_x0000_t32" style="position:absolute;left:0;text-align:left;margin-left:.55pt;margin-top:36.35pt;width:44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"/>
            </w:pict>
          </mc:Fallback>
        </mc:AlternateContent>
      </w:r>
      <w:r>
        <w:rPr>
          <w:rFonts w:ascii="仿宋_GB2312" w:eastAsia="仿宋_GB2312" w:hint="eastAsia"/>
          <w:sz w:val="28"/>
          <w:szCs w:val="28"/>
        </w:rPr>
        <w:t>河南省财政厅办公室                        年  月  日印发</w:t>
      </w:r>
    </w:p>
    <w:p w:rsidR="002E57D2" w:rsidRDefault="002E57D2" w:rsidP="002E57D2">
      <w:pPr>
        <w:rPr>
          <w:sz w:val="10"/>
          <w:szCs w:val="10"/>
        </w:rPr>
      </w:pPr>
    </w:p>
    <w:p w:rsidR="002E57D2" w:rsidRDefault="002E57D2" w:rsidP="002E57D2">
      <w:pPr>
        <w:rPr>
          <w:sz w:val="10"/>
          <w:szCs w:val="10"/>
        </w:rPr>
      </w:pPr>
    </w:p>
    <w:p w:rsidR="002E57D2" w:rsidRPr="00614389" w:rsidRDefault="002E57D2" w:rsidP="002E57D2">
      <w:pPr>
        <w:jc w:val="center"/>
      </w:pPr>
    </w:p>
    <w:p w:rsidR="00861B1A" w:rsidRPr="002E57D2" w:rsidRDefault="00861B1A"/>
    <w:sectPr w:rsidR="00861B1A" w:rsidRPr="002E57D2" w:rsidSect="0003615F">
      <w:headerReference w:type="even" r:id="rId17"/>
      <w:headerReference w:type="default" r:id="rId18"/>
      <w:footerReference w:type="even" r:id="rId19"/>
      <w:footerReference w:type="default" r:id="rId20"/>
      <w:headerReference w:type="first" r:id="rId21"/>
      <w:footerReference w:type="first" r:id="rId22"/>
      <w:pgSz w:w="16838" w:h="11906" w:orient="landscape"/>
      <w:pgMar w:top="567" w:right="1440" w:bottom="567" w:left="1440" w:header="851" w:footer="49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131" w:rsidRDefault="00174131">
      <w:r>
        <w:separator/>
      </w:r>
    </w:p>
  </w:endnote>
  <w:endnote w:type="continuationSeparator" w:id="0">
    <w:p w:rsidR="00174131" w:rsidRDefault="0017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165F08" w:rsidRDefault="00165F08">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jc w:val="right"/>
    </w:pPr>
    <w:r>
      <w:rPr>
        <w:rFonts w:hint="eastAsia"/>
        <w:sz w:val="28"/>
      </w:rPr>
      <w:t>－</w:t>
    </w:r>
    <w:r>
      <w:rPr>
        <w:rFonts w:hint="eastAsia"/>
        <w:sz w:val="28"/>
      </w:rPr>
      <w:t xml:space="preserve"> </w:t>
    </w:r>
    <w:r w:rsidRPr="00E876C7">
      <w:rPr>
        <w:sz w:val="28"/>
      </w:rPr>
      <w:fldChar w:fldCharType="begin"/>
    </w:r>
    <w:r w:rsidRPr="00E876C7">
      <w:rPr>
        <w:sz w:val="28"/>
      </w:rPr>
      <w:instrText xml:space="preserve"> PAGE   \* MERGEFORMAT </w:instrText>
    </w:r>
    <w:r w:rsidRPr="00E876C7">
      <w:rPr>
        <w:sz w:val="28"/>
      </w:rPr>
      <w:fldChar w:fldCharType="separate"/>
    </w:r>
    <w:r w:rsidR="00FA132D" w:rsidRPr="00FA132D">
      <w:rPr>
        <w:noProof/>
        <w:sz w:val="28"/>
        <w:lang w:val="zh-CN"/>
      </w:rPr>
      <w:t>48</w:t>
    </w:r>
    <w:r w:rsidRPr="00E876C7">
      <w:rPr>
        <w:sz w:val="28"/>
      </w:rPr>
      <w:fldChar w:fldCharType="end"/>
    </w:r>
    <w:r>
      <w:rPr>
        <w:rFonts w:hint="eastAsia"/>
        <w:sz w:val="28"/>
      </w:rPr>
      <w:t xml:space="preserve"> </w:t>
    </w:r>
    <w:r>
      <w:rPr>
        <w:rFonts w:hint="eastAsia"/>
        <w:sz w:val="28"/>
      </w:rPr>
      <w:t>－</w:t>
    </w:r>
  </w:p>
  <w:p w:rsidR="00165F08" w:rsidRDefault="00165F08">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A132D">
      <w:rPr>
        <w:rStyle w:val="ab"/>
        <w:noProof/>
      </w:rPr>
      <w:t>10</w:t>
    </w:r>
    <w:r>
      <w:rPr>
        <w:rStyle w:val="ab"/>
      </w:rPr>
      <w:fldChar w:fldCharType="end"/>
    </w:r>
  </w:p>
  <w:p w:rsidR="00165F08" w:rsidRDefault="00165F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20</w:t>
    </w:r>
    <w:r>
      <w:rPr>
        <w:rStyle w:val="ab"/>
      </w:rPr>
      <w:fldChar w:fldCharType="end"/>
    </w:r>
  </w:p>
  <w:p w:rsidR="00165F08" w:rsidRDefault="00165F0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A132D">
      <w:rPr>
        <w:rStyle w:val="ab"/>
        <w:noProof/>
      </w:rPr>
      <w:t>23</w:t>
    </w:r>
    <w:r>
      <w:rPr>
        <w:rStyle w:val="ab"/>
      </w:rPr>
      <w:fldChar w:fldCharType="end"/>
    </w:r>
  </w:p>
  <w:p w:rsidR="00165F08" w:rsidRDefault="00165F0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38</w:t>
    </w:r>
    <w:r>
      <w:rPr>
        <w:rStyle w:val="ab"/>
      </w:rPr>
      <w:fldChar w:fldCharType="end"/>
    </w:r>
  </w:p>
  <w:p w:rsidR="00165F08" w:rsidRDefault="00165F0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A132D">
      <w:rPr>
        <w:rStyle w:val="ab"/>
        <w:noProof/>
      </w:rPr>
      <w:t>37</w:t>
    </w:r>
    <w:r>
      <w:rPr>
        <w:rStyle w:val="ab"/>
      </w:rPr>
      <w:fldChar w:fldCharType="end"/>
    </w:r>
  </w:p>
  <w:p w:rsidR="00165F08" w:rsidRDefault="00165F0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48</w:t>
    </w:r>
    <w:r>
      <w:rPr>
        <w:rStyle w:val="ab"/>
      </w:rPr>
      <w:fldChar w:fldCharType="end"/>
    </w:r>
  </w:p>
  <w:p w:rsidR="00165F08" w:rsidRDefault="00165F08">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A132D">
      <w:rPr>
        <w:rStyle w:val="ab"/>
        <w:noProof/>
      </w:rPr>
      <w:t>47</w:t>
    </w:r>
    <w:r>
      <w:rPr>
        <w:rStyle w:val="ab"/>
      </w:rPr>
      <w:fldChar w:fldCharType="end"/>
    </w:r>
  </w:p>
  <w:p w:rsidR="00165F08" w:rsidRDefault="00165F08">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pPr>
      <w:pStyle w:val="a5"/>
    </w:pPr>
    <w:r>
      <w:rPr>
        <w:rFonts w:hint="eastAsia"/>
        <w:sz w:val="28"/>
      </w:rPr>
      <w:t>－</w:t>
    </w:r>
    <w:r>
      <w:rPr>
        <w:rFonts w:hint="eastAsia"/>
        <w:sz w:val="28"/>
      </w:rPr>
      <w:t xml:space="preserve"> </w:t>
    </w:r>
    <w:r w:rsidRPr="00E876C7">
      <w:rPr>
        <w:sz w:val="28"/>
      </w:rPr>
      <w:fldChar w:fldCharType="begin"/>
    </w:r>
    <w:r w:rsidRPr="00E876C7">
      <w:rPr>
        <w:sz w:val="28"/>
      </w:rPr>
      <w:instrText xml:space="preserve"> PAGE   \* MERGEFORMAT </w:instrText>
    </w:r>
    <w:r w:rsidRPr="00E876C7">
      <w:rPr>
        <w:sz w:val="28"/>
      </w:rPr>
      <w:fldChar w:fldCharType="separate"/>
    </w:r>
    <w:r w:rsidRPr="00F60D47">
      <w:rPr>
        <w:noProof/>
        <w:sz w:val="28"/>
        <w:lang w:val="zh-CN"/>
      </w:rPr>
      <w:t>84</w:t>
    </w:r>
    <w:r w:rsidRPr="00E876C7">
      <w:rPr>
        <w:sz w:val="28"/>
      </w:rPr>
      <w:fldChar w:fldCharType="end"/>
    </w:r>
    <w:r>
      <w:rPr>
        <w:rFonts w:hint="eastAsia"/>
        <w:sz w:val="28"/>
      </w:rPr>
      <w:t xml:space="preserve"> </w:t>
    </w:r>
    <w:r>
      <w:rPr>
        <w:rFonts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131" w:rsidRDefault="00174131">
      <w:r>
        <w:separator/>
      </w:r>
    </w:p>
  </w:footnote>
  <w:footnote w:type="continuationSeparator" w:id="0">
    <w:p w:rsidR="00174131" w:rsidRDefault="0017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08" w:rsidRDefault="00165F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5761441"/>
    <w:multiLevelType w:val="hybridMultilevel"/>
    <w:tmpl w:val="53C6321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5026EAE"/>
    <w:multiLevelType w:val="hybridMultilevel"/>
    <w:tmpl w:val="B00E76EC"/>
    <w:lvl w:ilvl="0" w:tplc="48E4CD0A">
      <w:start w:val="1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689203F6"/>
    <w:multiLevelType w:val="hybridMultilevel"/>
    <w:tmpl w:val="375AD8D0"/>
    <w:lvl w:ilvl="0" w:tplc="81F2C954">
      <w:start w:val="1"/>
      <w:numFmt w:val="decimal"/>
      <w:lvlText w:val="%1."/>
      <w:lvlJc w:val="left"/>
      <w:pPr>
        <w:ind w:left="1408" w:hanging="84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D2"/>
    <w:rsid w:val="0003615F"/>
    <w:rsid w:val="00047A75"/>
    <w:rsid w:val="000F72AD"/>
    <w:rsid w:val="00165F08"/>
    <w:rsid w:val="00174131"/>
    <w:rsid w:val="002E57D2"/>
    <w:rsid w:val="003F18C4"/>
    <w:rsid w:val="004C36BA"/>
    <w:rsid w:val="005A51DB"/>
    <w:rsid w:val="005F5412"/>
    <w:rsid w:val="006D37A6"/>
    <w:rsid w:val="007C5288"/>
    <w:rsid w:val="00827463"/>
    <w:rsid w:val="00861B1A"/>
    <w:rsid w:val="008F2FCF"/>
    <w:rsid w:val="008F40FD"/>
    <w:rsid w:val="00A10EA5"/>
    <w:rsid w:val="00B3195A"/>
    <w:rsid w:val="00C3232E"/>
    <w:rsid w:val="00CB6288"/>
    <w:rsid w:val="00D949FE"/>
    <w:rsid w:val="00EF2BBD"/>
    <w:rsid w:val="00FA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F9EE4-3D43-4336-937A-74314AF6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57D2"/>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4">
    <w:name w:val="页眉 字符"/>
    <w:basedOn w:val="a0"/>
    <w:link w:val="a3"/>
    <w:rsid w:val="002E57D2"/>
    <w:rPr>
      <w:rFonts w:ascii="Times New Roman" w:eastAsia="宋体" w:hAnsi="Times New Roman" w:cs="Times New Roman"/>
      <w:sz w:val="18"/>
      <w:szCs w:val="18"/>
    </w:rPr>
  </w:style>
  <w:style w:type="paragraph" w:styleId="a5">
    <w:name w:val="footer"/>
    <w:basedOn w:val="a"/>
    <w:link w:val="a6"/>
    <w:unhideWhenUsed/>
    <w:rsid w:val="002E57D2"/>
    <w:pPr>
      <w:tabs>
        <w:tab w:val="center" w:pos="4153"/>
        <w:tab w:val="right" w:pos="8306"/>
      </w:tabs>
      <w:snapToGrid w:val="0"/>
      <w:jc w:val="left"/>
    </w:pPr>
    <w:rPr>
      <w:sz w:val="18"/>
      <w:szCs w:val="18"/>
      <w:lang w:val="x-none" w:eastAsia="x-none"/>
    </w:rPr>
  </w:style>
  <w:style w:type="character" w:customStyle="1" w:styleId="a6">
    <w:name w:val="页脚 字符"/>
    <w:basedOn w:val="a0"/>
    <w:link w:val="a5"/>
    <w:rsid w:val="002E57D2"/>
    <w:rPr>
      <w:rFonts w:ascii="Calibri" w:eastAsia="宋体" w:hAnsi="Calibri" w:cs="Times New Roman"/>
      <w:sz w:val="18"/>
      <w:szCs w:val="18"/>
      <w:lang w:val="x-none" w:eastAsia="x-none"/>
    </w:rPr>
  </w:style>
  <w:style w:type="numbering" w:customStyle="1" w:styleId="1">
    <w:name w:val="无列表1"/>
    <w:next w:val="a2"/>
    <w:uiPriority w:val="99"/>
    <w:semiHidden/>
    <w:unhideWhenUsed/>
    <w:rsid w:val="002E57D2"/>
  </w:style>
  <w:style w:type="character" w:styleId="a7">
    <w:name w:val="Strong"/>
    <w:uiPriority w:val="22"/>
    <w:qFormat/>
    <w:rsid w:val="002E57D2"/>
    <w:rPr>
      <w:b/>
      <w:bCs/>
    </w:rPr>
  </w:style>
  <w:style w:type="paragraph" w:styleId="a8">
    <w:name w:val="Balloon Text"/>
    <w:basedOn w:val="a"/>
    <w:link w:val="a9"/>
    <w:semiHidden/>
    <w:unhideWhenUsed/>
    <w:rsid w:val="002E57D2"/>
    <w:rPr>
      <w:sz w:val="18"/>
      <w:szCs w:val="18"/>
      <w:lang w:val="x-none" w:eastAsia="x-none"/>
    </w:rPr>
  </w:style>
  <w:style w:type="character" w:customStyle="1" w:styleId="a9">
    <w:name w:val="批注框文本 字符"/>
    <w:basedOn w:val="a0"/>
    <w:link w:val="a8"/>
    <w:semiHidden/>
    <w:rsid w:val="002E57D2"/>
    <w:rPr>
      <w:rFonts w:ascii="Calibri" w:eastAsia="宋体" w:hAnsi="Calibri" w:cs="Times New Roman"/>
      <w:sz w:val="18"/>
      <w:szCs w:val="18"/>
      <w:lang w:val="x-none" w:eastAsia="x-none"/>
    </w:rPr>
  </w:style>
  <w:style w:type="character" w:styleId="aa">
    <w:name w:val="Hyperlink"/>
    <w:unhideWhenUsed/>
    <w:rsid w:val="002E57D2"/>
    <w:rPr>
      <w:color w:val="0000FF"/>
      <w:u w:val="single"/>
    </w:rPr>
  </w:style>
  <w:style w:type="character" w:styleId="ab">
    <w:name w:val="page number"/>
    <w:rsid w:val="002E57D2"/>
  </w:style>
  <w:style w:type="paragraph" w:styleId="ac">
    <w:name w:val="footnote text"/>
    <w:basedOn w:val="a"/>
    <w:link w:val="ad"/>
    <w:semiHidden/>
    <w:rsid w:val="002E57D2"/>
    <w:pPr>
      <w:snapToGrid w:val="0"/>
      <w:jc w:val="left"/>
    </w:pPr>
    <w:rPr>
      <w:rFonts w:ascii="Times New Roman" w:hAnsi="Times New Roman"/>
      <w:sz w:val="18"/>
      <w:szCs w:val="18"/>
      <w:lang w:val="x-none" w:eastAsia="x-none"/>
    </w:rPr>
  </w:style>
  <w:style w:type="character" w:customStyle="1" w:styleId="ad">
    <w:name w:val="脚注文本 字符"/>
    <w:basedOn w:val="a0"/>
    <w:link w:val="ac"/>
    <w:semiHidden/>
    <w:rsid w:val="002E57D2"/>
    <w:rPr>
      <w:rFonts w:ascii="Times New Roman" w:eastAsia="宋体" w:hAnsi="Times New Roman" w:cs="Times New Roman"/>
      <w:sz w:val="18"/>
      <w:szCs w:val="18"/>
      <w:lang w:val="x-none" w:eastAsia="x-none"/>
    </w:rPr>
  </w:style>
  <w:style w:type="character" w:styleId="ae">
    <w:name w:val="footnote reference"/>
    <w:semiHidden/>
    <w:rsid w:val="002E57D2"/>
    <w:rPr>
      <w:vertAlign w:val="superscript"/>
    </w:rPr>
  </w:style>
  <w:style w:type="paragraph" w:customStyle="1" w:styleId="af">
    <w:rsid w:val="002E57D2"/>
    <w:pPr>
      <w:widowControl w:val="0"/>
      <w:jc w:val="both"/>
    </w:pPr>
    <w:rPr>
      <w:rFonts w:ascii="Calibri" w:eastAsia="宋体" w:hAnsi="Calibri" w:cs="Times New Roman"/>
    </w:rPr>
  </w:style>
  <w:style w:type="paragraph" w:styleId="af0">
    <w:name w:val="Body Text"/>
    <w:basedOn w:val="a"/>
    <w:link w:val="af1"/>
    <w:rsid w:val="002E57D2"/>
    <w:pPr>
      <w:adjustRightInd w:val="0"/>
      <w:jc w:val="left"/>
      <w:textAlignment w:val="baseline"/>
    </w:pPr>
    <w:rPr>
      <w:rFonts w:ascii="Times New Roman" w:hAnsi="Times New Roman"/>
      <w:szCs w:val="20"/>
      <w:lang w:val="x-none" w:eastAsia="x-none"/>
    </w:rPr>
  </w:style>
  <w:style w:type="character" w:customStyle="1" w:styleId="af1">
    <w:name w:val="正文文本 字符"/>
    <w:basedOn w:val="a0"/>
    <w:link w:val="af0"/>
    <w:rsid w:val="002E57D2"/>
    <w:rPr>
      <w:rFonts w:ascii="Times New Roman" w:eastAsia="宋体" w:hAnsi="Times New Roman" w:cs="Times New Roman"/>
      <w:szCs w:val="20"/>
      <w:lang w:val="x-none" w:eastAsia="x-none"/>
    </w:rPr>
  </w:style>
  <w:style w:type="paragraph" w:styleId="af2">
    <w:name w:val="List Paragraph"/>
    <w:basedOn w:val="a"/>
    <w:uiPriority w:val="34"/>
    <w:qFormat/>
    <w:rsid w:val="002E57D2"/>
    <w:pPr>
      <w:ind w:firstLineChars="200" w:firstLine="420"/>
    </w:pPr>
    <w:rPr>
      <w:rFonts w:ascii="Times New Roman" w:hAnsi="Times New Roman"/>
      <w:szCs w:val="24"/>
    </w:rPr>
  </w:style>
  <w:style w:type="table" w:styleId="af3">
    <w:name w:val="Table Grid"/>
    <w:basedOn w:val="a1"/>
    <w:rsid w:val="002E57D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nhideWhenUsed/>
    <w:rsid w:val="002E57D2"/>
    <w:rPr>
      <w:sz w:val="21"/>
      <w:szCs w:val="21"/>
    </w:rPr>
  </w:style>
  <w:style w:type="paragraph" w:styleId="af5">
    <w:name w:val="annotation text"/>
    <w:basedOn w:val="a"/>
    <w:link w:val="af6"/>
    <w:unhideWhenUsed/>
    <w:rsid w:val="002E57D2"/>
    <w:pPr>
      <w:jc w:val="left"/>
    </w:pPr>
    <w:rPr>
      <w:rFonts w:ascii="Times New Roman" w:hAnsi="Times New Roman"/>
      <w:szCs w:val="24"/>
      <w:lang w:val="x-none" w:eastAsia="x-none"/>
    </w:rPr>
  </w:style>
  <w:style w:type="character" w:customStyle="1" w:styleId="af6">
    <w:name w:val="批注文字 字符"/>
    <w:basedOn w:val="a0"/>
    <w:link w:val="af5"/>
    <w:rsid w:val="002E57D2"/>
    <w:rPr>
      <w:rFonts w:ascii="Times New Roman" w:eastAsia="宋体" w:hAnsi="Times New Roman" w:cs="Times New Roman"/>
      <w:szCs w:val="24"/>
      <w:lang w:val="x-none" w:eastAsia="x-none"/>
    </w:rPr>
  </w:style>
  <w:style w:type="paragraph" w:styleId="af7">
    <w:name w:val="annotation subject"/>
    <w:basedOn w:val="af5"/>
    <w:next w:val="af5"/>
    <w:link w:val="af8"/>
    <w:unhideWhenUsed/>
    <w:rsid w:val="002E57D2"/>
    <w:rPr>
      <w:b/>
      <w:bCs/>
    </w:rPr>
  </w:style>
  <w:style w:type="character" w:customStyle="1" w:styleId="af8">
    <w:name w:val="批注主题 字符"/>
    <w:basedOn w:val="af6"/>
    <w:link w:val="af7"/>
    <w:rsid w:val="002E57D2"/>
    <w:rPr>
      <w:rFonts w:ascii="Times New Roman" w:eastAsia="宋体" w:hAnsi="Times New Roman" w:cs="Times New Roman"/>
      <w:b/>
      <w:bCs/>
      <w:szCs w:val="24"/>
      <w:lang w:val="x-none" w:eastAsia="x-none"/>
    </w:rPr>
  </w:style>
  <w:style w:type="paragraph" w:styleId="af9">
    <w:name w:val="Document Map"/>
    <w:basedOn w:val="a"/>
    <w:link w:val="afa"/>
    <w:unhideWhenUsed/>
    <w:rsid w:val="002E57D2"/>
    <w:rPr>
      <w:rFonts w:ascii="宋体" w:hAnsi="Times New Roman"/>
      <w:sz w:val="18"/>
      <w:szCs w:val="18"/>
      <w:lang w:val="x-none" w:eastAsia="x-none"/>
    </w:rPr>
  </w:style>
  <w:style w:type="character" w:customStyle="1" w:styleId="afa">
    <w:name w:val="文档结构图 字符"/>
    <w:basedOn w:val="a0"/>
    <w:link w:val="af9"/>
    <w:rsid w:val="002E57D2"/>
    <w:rPr>
      <w:rFonts w:ascii="宋体" w:eastAsia="宋体" w:hAnsi="Times New Roman" w:cs="Times New Roman"/>
      <w:sz w:val="18"/>
      <w:szCs w:val="18"/>
      <w:lang w:val="x-none" w:eastAsia="x-none"/>
    </w:rPr>
  </w:style>
  <w:style w:type="table" w:styleId="afb">
    <w:name w:val="Table Theme"/>
    <w:basedOn w:val="a1"/>
    <w:rsid w:val="002E57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2E57D2"/>
    <w:rPr>
      <w:rFonts w:ascii="Times New Roman" w:eastAsia="宋体" w:hAnsi="Times New Roman" w:cs="Times New Roman"/>
      <w:szCs w:val="24"/>
    </w:rPr>
  </w:style>
  <w:style w:type="character" w:styleId="afd">
    <w:name w:val="FollowedHyperlink"/>
    <w:basedOn w:val="a0"/>
    <w:uiPriority w:val="99"/>
    <w:semiHidden/>
    <w:unhideWhenUsed/>
    <w:rsid w:val="002E57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aijichu@163.com" TargetMode="Externa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4234</Words>
  <Characters>24135</Characters>
  <Application>Microsoft Office Word</Application>
  <DocSecurity>0</DocSecurity>
  <Lines>201</Lines>
  <Paragraphs>56</Paragraphs>
  <ScaleCrop>false</ScaleCrop>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hncz</dc:creator>
  <cp:keywords/>
  <dc:description/>
  <cp:lastModifiedBy>张玉娟</cp:lastModifiedBy>
  <cp:revision>13</cp:revision>
  <cp:lastPrinted>2019-01-18T03:00:00Z</cp:lastPrinted>
  <dcterms:created xsi:type="dcterms:W3CDTF">2019-01-16T00:55:00Z</dcterms:created>
  <dcterms:modified xsi:type="dcterms:W3CDTF">2019-03-11T02:45:00Z</dcterms:modified>
</cp:coreProperties>
</file>